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D46" w:rsidRPr="00047FDA" w:rsidRDefault="00047FDA" w:rsidP="00047F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FDA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2235"/>
        <w:gridCol w:w="7688"/>
      </w:tblGrid>
      <w:tr w:rsidR="00047FDA" w:rsidRPr="00047FDA" w:rsidTr="00047FDA">
        <w:tc>
          <w:tcPr>
            <w:tcW w:w="2235" w:type="dxa"/>
          </w:tcPr>
          <w:p w:rsidR="00047FDA" w:rsidRPr="00047FDA" w:rsidRDefault="00047F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FD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предмета</w:t>
            </w:r>
          </w:p>
        </w:tc>
        <w:tc>
          <w:tcPr>
            <w:tcW w:w="7688" w:type="dxa"/>
          </w:tcPr>
          <w:p w:rsidR="00047FDA" w:rsidRPr="00047FDA" w:rsidRDefault="00A7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r w:rsidR="00F66CA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47FDA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047FDA" w:rsidRPr="00047FDA" w:rsidTr="00047FDA">
        <w:tc>
          <w:tcPr>
            <w:tcW w:w="2235" w:type="dxa"/>
          </w:tcPr>
          <w:p w:rsidR="00047FDA" w:rsidRPr="00047FDA" w:rsidRDefault="00047F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F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Нормативная база </w:t>
            </w:r>
          </w:p>
        </w:tc>
        <w:tc>
          <w:tcPr>
            <w:tcW w:w="7688" w:type="dxa"/>
          </w:tcPr>
          <w:p w:rsidR="00F66CA7" w:rsidRPr="00F66CA7" w:rsidRDefault="00F66CA7" w:rsidP="00F6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CA7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истории в 11  классе для общеобразовательных школ  составлена на основе:</w:t>
            </w:r>
          </w:p>
          <w:p w:rsidR="00F66CA7" w:rsidRPr="00F66CA7" w:rsidRDefault="00F66CA7" w:rsidP="00F6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F66CA7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среднего общего образования      (2010 год)</w:t>
            </w:r>
          </w:p>
          <w:p w:rsidR="00F66CA7" w:rsidRPr="00F66CA7" w:rsidRDefault="00F66CA7" w:rsidP="00F6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F66CA7">
              <w:rPr>
                <w:rFonts w:ascii="Times New Roman" w:hAnsi="Times New Roman" w:cs="Times New Roman"/>
                <w:sz w:val="24"/>
                <w:szCs w:val="24"/>
              </w:rPr>
              <w:t xml:space="preserve">Примерные программы начального основного и среднего (полного) общего образования. История. (2004г.) </w:t>
            </w:r>
          </w:p>
          <w:p w:rsidR="00F66CA7" w:rsidRPr="00F66CA7" w:rsidRDefault="00F66CA7" w:rsidP="00F6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F66CA7">
              <w:rPr>
                <w:rFonts w:ascii="Times New Roman" w:hAnsi="Times New Roman" w:cs="Times New Roman"/>
                <w:sz w:val="24"/>
                <w:szCs w:val="24"/>
              </w:rPr>
              <w:t xml:space="preserve">Учебно-методический  комплект по истории России для 10 класса общеобразовательных организаций. Базовый и углубленный уровни. Автор М.М. </w:t>
            </w:r>
            <w:proofErr w:type="spellStart"/>
            <w:r w:rsidRPr="00F66CA7">
              <w:rPr>
                <w:rFonts w:ascii="Times New Roman" w:hAnsi="Times New Roman" w:cs="Times New Roman"/>
                <w:sz w:val="24"/>
                <w:szCs w:val="24"/>
              </w:rPr>
              <w:t>Горинов</w:t>
            </w:r>
            <w:proofErr w:type="spellEnd"/>
            <w:r w:rsidRPr="00F66CA7">
              <w:rPr>
                <w:rFonts w:ascii="Times New Roman" w:hAnsi="Times New Roman" w:cs="Times New Roman"/>
                <w:sz w:val="24"/>
                <w:szCs w:val="24"/>
              </w:rPr>
              <w:t xml:space="preserve">, А.А. Данилов, М.Ю. </w:t>
            </w:r>
            <w:proofErr w:type="spellStart"/>
            <w:r w:rsidRPr="00F66CA7">
              <w:rPr>
                <w:rFonts w:ascii="Times New Roman" w:hAnsi="Times New Roman" w:cs="Times New Roman"/>
                <w:sz w:val="24"/>
                <w:szCs w:val="24"/>
              </w:rPr>
              <w:t>Моруков</w:t>
            </w:r>
            <w:proofErr w:type="spellEnd"/>
            <w:r w:rsidRPr="00F66CA7">
              <w:rPr>
                <w:rFonts w:ascii="Times New Roman" w:hAnsi="Times New Roman" w:cs="Times New Roman"/>
                <w:sz w:val="24"/>
                <w:szCs w:val="24"/>
              </w:rPr>
              <w:t xml:space="preserve"> и др. под редакцией академика РАН А.В. </w:t>
            </w:r>
            <w:proofErr w:type="spellStart"/>
            <w:r w:rsidRPr="00F66CA7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F66CA7">
              <w:rPr>
                <w:rFonts w:ascii="Times New Roman" w:hAnsi="Times New Roman" w:cs="Times New Roman"/>
                <w:sz w:val="24"/>
                <w:szCs w:val="24"/>
              </w:rPr>
              <w:t xml:space="preserve"> в трех частях.   М. «Просвещение», 2020 г. </w:t>
            </w:r>
          </w:p>
          <w:p w:rsidR="00F66CA7" w:rsidRPr="00F66CA7" w:rsidRDefault="00F66CA7" w:rsidP="00F6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F66CA7">
              <w:rPr>
                <w:rFonts w:ascii="Times New Roman" w:hAnsi="Times New Roman" w:cs="Times New Roman"/>
                <w:sz w:val="24"/>
                <w:szCs w:val="24"/>
              </w:rPr>
              <w:t>Учебник для общеобразовательных организаций Всеобщая история. Новейшая история. 9 класс: учеб</w:t>
            </w:r>
            <w:proofErr w:type="gramStart"/>
            <w:r w:rsidRPr="00F66C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66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66C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F66CA7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proofErr w:type="spellStart"/>
            <w:r w:rsidRPr="00F66CA7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F66CA7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 / О.С. </w:t>
            </w:r>
            <w:proofErr w:type="spellStart"/>
            <w:r w:rsidRPr="00F66CA7">
              <w:rPr>
                <w:rFonts w:ascii="Times New Roman" w:hAnsi="Times New Roman" w:cs="Times New Roman"/>
                <w:sz w:val="24"/>
                <w:szCs w:val="24"/>
              </w:rPr>
              <w:t>Сороко</w:t>
            </w:r>
            <w:proofErr w:type="spellEnd"/>
            <w:r w:rsidRPr="00F66CA7">
              <w:rPr>
                <w:rFonts w:ascii="Times New Roman" w:hAnsi="Times New Roman" w:cs="Times New Roman"/>
                <w:sz w:val="24"/>
                <w:szCs w:val="24"/>
              </w:rPr>
              <w:t xml:space="preserve">-Цюпа, А.О. </w:t>
            </w:r>
            <w:proofErr w:type="spellStart"/>
            <w:r w:rsidRPr="00F66CA7">
              <w:rPr>
                <w:rFonts w:ascii="Times New Roman" w:hAnsi="Times New Roman" w:cs="Times New Roman"/>
                <w:sz w:val="24"/>
                <w:szCs w:val="24"/>
              </w:rPr>
              <w:t>Сороко</w:t>
            </w:r>
            <w:proofErr w:type="spellEnd"/>
            <w:r w:rsidRPr="00F66CA7">
              <w:rPr>
                <w:rFonts w:ascii="Times New Roman" w:hAnsi="Times New Roman" w:cs="Times New Roman"/>
                <w:sz w:val="24"/>
                <w:szCs w:val="24"/>
              </w:rPr>
              <w:t xml:space="preserve">-Цюпа; под ред.       А.А. </w:t>
            </w:r>
            <w:proofErr w:type="spellStart"/>
            <w:r w:rsidRPr="00F66CA7">
              <w:rPr>
                <w:rFonts w:ascii="Times New Roman" w:hAnsi="Times New Roman" w:cs="Times New Roman"/>
                <w:sz w:val="24"/>
                <w:szCs w:val="24"/>
              </w:rPr>
              <w:t>Искендерова</w:t>
            </w:r>
            <w:proofErr w:type="spellEnd"/>
            <w:r w:rsidRPr="00F66CA7">
              <w:rPr>
                <w:rFonts w:ascii="Times New Roman" w:hAnsi="Times New Roman" w:cs="Times New Roman"/>
                <w:sz w:val="24"/>
                <w:szCs w:val="24"/>
              </w:rPr>
              <w:t>. – 7-е издание, доп. – М.: Просвещение, 2018</w:t>
            </w:r>
          </w:p>
          <w:p w:rsidR="00F66CA7" w:rsidRPr="00F66CA7" w:rsidRDefault="00F66CA7" w:rsidP="00F6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F66CA7">
              <w:rPr>
                <w:rFonts w:ascii="Times New Roman" w:hAnsi="Times New Roman" w:cs="Times New Roman"/>
                <w:sz w:val="24"/>
                <w:szCs w:val="24"/>
              </w:rPr>
              <w:t>Учебный план  МБОУ Байтеряковская СОШ среднего общего образования на 2022-2023 учебный год</w:t>
            </w:r>
          </w:p>
          <w:p w:rsidR="00047FDA" w:rsidRPr="00047FDA" w:rsidRDefault="00F66CA7" w:rsidP="00F66CA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F66CA7">
              <w:rPr>
                <w:rFonts w:ascii="Times New Roman" w:hAnsi="Times New Roman" w:cs="Times New Roman"/>
                <w:sz w:val="24"/>
                <w:szCs w:val="24"/>
              </w:rPr>
              <w:t>Положение о рабочей программе педагога МБОУ Байтеряковская СОШ</w:t>
            </w:r>
          </w:p>
        </w:tc>
      </w:tr>
      <w:tr w:rsidR="00047FDA" w:rsidRPr="00047FDA" w:rsidTr="00047FDA">
        <w:tc>
          <w:tcPr>
            <w:tcW w:w="2235" w:type="dxa"/>
          </w:tcPr>
          <w:p w:rsidR="00047FDA" w:rsidRPr="00047FDA" w:rsidRDefault="00047F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FDA">
              <w:rPr>
                <w:rFonts w:ascii="Times New Roman" w:hAnsi="Times New Roman" w:cs="Times New Roman"/>
                <w:b/>
                <w:sz w:val="24"/>
                <w:szCs w:val="24"/>
              </w:rPr>
              <w:t>Место учебного предмета</w:t>
            </w:r>
          </w:p>
        </w:tc>
        <w:tc>
          <w:tcPr>
            <w:tcW w:w="7688" w:type="dxa"/>
          </w:tcPr>
          <w:p w:rsidR="00EA297D" w:rsidRPr="00EA297D" w:rsidRDefault="00EA297D" w:rsidP="00EA297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A297D">
              <w:rPr>
                <w:rFonts w:ascii="Times New Roman" w:hAnsi="Times New Roman" w:cs="Times New Roman"/>
                <w:sz w:val="24"/>
                <w:szCs w:val="24"/>
              </w:rPr>
              <w:t>Курс входит в предметную область «Общественно-научные предметы».</w:t>
            </w:r>
          </w:p>
          <w:p w:rsidR="00047FDA" w:rsidRPr="00047FDA" w:rsidRDefault="00FB1B2C" w:rsidP="00EA297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B1B2C">
              <w:rPr>
                <w:rFonts w:ascii="Times New Roman" w:hAnsi="Times New Roman" w:cs="Times New Roman"/>
                <w:sz w:val="24"/>
                <w:szCs w:val="24"/>
              </w:rPr>
              <w:t>Согласно учебному плану МБОУ Байтеряковская СОШ среднего общего обра</w:t>
            </w:r>
            <w:r w:rsidR="00F66CA7">
              <w:rPr>
                <w:rFonts w:ascii="Times New Roman" w:hAnsi="Times New Roman" w:cs="Times New Roman"/>
                <w:sz w:val="24"/>
                <w:szCs w:val="24"/>
              </w:rPr>
              <w:t>зования на изучение истории в 11</w:t>
            </w:r>
            <w:bookmarkStart w:id="0" w:name="_GoBack"/>
            <w:bookmarkEnd w:id="0"/>
            <w:r w:rsidRPr="00FB1B2C">
              <w:rPr>
                <w:rFonts w:ascii="Times New Roman" w:hAnsi="Times New Roman" w:cs="Times New Roman"/>
                <w:sz w:val="24"/>
                <w:szCs w:val="24"/>
              </w:rPr>
              <w:t xml:space="preserve"> классе выделено 68 учебных часов (2 часа в неделю).</w:t>
            </w:r>
          </w:p>
        </w:tc>
      </w:tr>
      <w:tr w:rsidR="00047FDA" w:rsidRPr="00047FDA" w:rsidTr="00047FDA">
        <w:tc>
          <w:tcPr>
            <w:tcW w:w="2235" w:type="dxa"/>
          </w:tcPr>
          <w:p w:rsidR="00047FDA" w:rsidRPr="00047FDA" w:rsidRDefault="00047F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FDA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  предмета</w:t>
            </w:r>
          </w:p>
        </w:tc>
        <w:tc>
          <w:tcPr>
            <w:tcW w:w="7688" w:type="dxa"/>
          </w:tcPr>
          <w:p w:rsidR="001D6D07" w:rsidRPr="001D6D07" w:rsidRDefault="001D6D07" w:rsidP="001D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- </w:t>
            </w:r>
            <w:r w:rsidRPr="001D6D07">
              <w:rPr>
                <w:rFonts w:ascii="Times New Roman" w:hAnsi="Times New Roman" w:cs="Times New Roman"/>
                <w:sz w:val="24"/>
                <w:szCs w:val="24"/>
              </w:rPr>
              <w:t>формирование у учащегося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</w:t>
            </w:r>
            <w:proofErr w:type="gramEnd"/>
          </w:p>
          <w:p w:rsidR="001D6D07" w:rsidRPr="001D6D07" w:rsidRDefault="001D6D07" w:rsidP="001D6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D07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1D6D07" w:rsidRPr="001D6D07" w:rsidRDefault="001D6D07" w:rsidP="001D6D07">
            <w:pPr>
              <w:numPr>
                <w:ilvl w:val="0"/>
                <w:numId w:val="4"/>
              </w:numPr>
              <w:tabs>
                <w:tab w:val="clear" w:pos="720"/>
                <w:tab w:val="num" w:pos="4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6D0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молодого поколения ориентиров для гражданской, </w:t>
            </w:r>
            <w:proofErr w:type="spellStart"/>
            <w:r w:rsidRPr="001D6D07">
              <w:rPr>
                <w:rFonts w:ascii="Times New Roman" w:hAnsi="Times New Roman" w:cs="Times New Roman"/>
                <w:sz w:val="24"/>
                <w:szCs w:val="24"/>
              </w:rPr>
              <w:t>этнонациональной</w:t>
            </w:r>
            <w:proofErr w:type="spellEnd"/>
            <w:r w:rsidRPr="001D6D07">
              <w:rPr>
                <w:rFonts w:ascii="Times New Roman" w:hAnsi="Times New Roman" w:cs="Times New Roman"/>
                <w:sz w:val="24"/>
                <w:szCs w:val="24"/>
              </w:rPr>
              <w:t>, социальной, культурной самоидентификации в окружающем мире;</w:t>
            </w:r>
          </w:p>
          <w:p w:rsidR="001D6D07" w:rsidRPr="001D6D07" w:rsidRDefault="001D6D07" w:rsidP="001D6D07">
            <w:pPr>
              <w:numPr>
                <w:ilvl w:val="0"/>
                <w:numId w:val="4"/>
              </w:numPr>
              <w:tabs>
                <w:tab w:val="clear" w:pos="720"/>
                <w:tab w:val="num" w:pos="4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6D07">
              <w:rPr>
                <w:rFonts w:ascii="Times New Roman" w:hAnsi="Times New Roman" w:cs="Times New Roman"/>
                <w:sz w:val="24"/>
                <w:szCs w:val="24"/>
              </w:rPr>
              <w:t>овладение учащимися знаниями об основных этапах развития человеческого общества с древности до наших дней, при особом внимании к месту и роли России во всемирно-историческом процессе;</w:t>
            </w:r>
          </w:p>
          <w:p w:rsidR="001D6D07" w:rsidRPr="001D6D07" w:rsidRDefault="001D6D07" w:rsidP="001D6D07">
            <w:pPr>
              <w:numPr>
                <w:ilvl w:val="0"/>
                <w:numId w:val="4"/>
              </w:numPr>
              <w:tabs>
                <w:tab w:val="clear" w:pos="720"/>
                <w:tab w:val="num" w:pos="4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6D07">
              <w:rPr>
                <w:rFonts w:ascii="Times New Roman" w:hAnsi="Times New Roman" w:cs="Times New Roman"/>
                <w:sz w:val="24"/>
                <w:szCs w:val="24"/>
              </w:rPr>
              <w:t>воспитание учащихся в духе патриотизма, уважения к своему Отечеству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      </w:r>
          </w:p>
          <w:p w:rsidR="001D6D07" w:rsidRPr="001D6D07" w:rsidRDefault="001D6D07" w:rsidP="001D6D07">
            <w:pPr>
              <w:numPr>
                <w:ilvl w:val="0"/>
                <w:numId w:val="4"/>
              </w:numPr>
              <w:tabs>
                <w:tab w:val="clear" w:pos="720"/>
                <w:tab w:val="num" w:pos="4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6D07">
              <w:rPr>
                <w:rFonts w:ascii="Times New Roman" w:hAnsi="Times New Roman" w:cs="Times New Roman"/>
                <w:sz w:val="24"/>
                <w:szCs w:val="24"/>
              </w:rPr>
      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      </w:r>
          </w:p>
          <w:p w:rsidR="001D6D07" w:rsidRPr="001D6D07" w:rsidRDefault="001D6D07" w:rsidP="001D6D07">
            <w:pPr>
              <w:pStyle w:val="a4"/>
              <w:numPr>
                <w:ilvl w:val="0"/>
                <w:numId w:val="4"/>
              </w:numPr>
            </w:pPr>
            <w:r w:rsidRPr="001D6D07">
              <w:t xml:space="preserve">формирование у школьников умений применять исторические </w:t>
            </w:r>
            <w:r w:rsidRPr="001D6D07">
              <w:lastRenderedPageBreak/>
              <w:t xml:space="preserve">знания в учебной и внешкольной деятельности, в современном поликультурном, </w:t>
            </w:r>
            <w:proofErr w:type="spellStart"/>
            <w:r w:rsidRPr="001D6D07">
              <w:t>полиэтничном</w:t>
            </w:r>
            <w:proofErr w:type="spellEnd"/>
            <w:r w:rsidRPr="001D6D07">
              <w:t xml:space="preserve"> и многоконфессиональном обществе.</w:t>
            </w:r>
          </w:p>
        </w:tc>
      </w:tr>
    </w:tbl>
    <w:p w:rsidR="00047FDA" w:rsidRDefault="00047FDA" w:rsidP="001D6D07"/>
    <w:sectPr w:rsidR="00047FDA" w:rsidSect="00047FD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65F22"/>
    <w:multiLevelType w:val="hybridMultilevel"/>
    <w:tmpl w:val="C5224F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25022F"/>
    <w:multiLevelType w:val="multilevel"/>
    <w:tmpl w:val="1DCC9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C21225"/>
    <w:multiLevelType w:val="multilevel"/>
    <w:tmpl w:val="969A3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5D05BA"/>
    <w:multiLevelType w:val="multilevel"/>
    <w:tmpl w:val="9CAE5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7FDA"/>
    <w:rsid w:val="00047FDA"/>
    <w:rsid w:val="000C6A3F"/>
    <w:rsid w:val="001D6D07"/>
    <w:rsid w:val="004E7D4F"/>
    <w:rsid w:val="005300CA"/>
    <w:rsid w:val="00644CA5"/>
    <w:rsid w:val="0092288D"/>
    <w:rsid w:val="00A75C85"/>
    <w:rsid w:val="00C55719"/>
    <w:rsid w:val="00C608CE"/>
    <w:rsid w:val="00D32D46"/>
    <w:rsid w:val="00EA297D"/>
    <w:rsid w:val="00F6526C"/>
    <w:rsid w:val="00F66CA7"/>
    <w:rsid w:val="00FB1B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F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47F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oductchar-name">
    <w:name w:val="product__char-name"/>
    <w:basedOn w:val="a0"/>
    <w:rsid w:val="00047FDA"/>
  </w:style>
  <w:style w:type="character" w:customStyle="1" w:styleId="productchar-value">
    <w:name w:val="product__char-value"/>
    <w:basedOn w:val="a0"/>
    <w:rsid w:val="00047FDA"/>
  </w:style>
  <w:style w:type="paragraph" w:customStyle="1" w:styleId="c3">
    <w:name w:val="c3"/>
    <w:basedOn w:val="a"/>
    <w:rsid w:val="00047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047FDA"/>
  </w:style>
  <w:style w:type="character" w:customStyle="1" w:styleId="c9">
    <w:name w:val="c9"/>
    <w:basedOn w:val="a0"/>
    <w:rsid w:val="00047FDA"/>
  </w:style>
  <w:style w:type="paragraph" w:customStyle="1" w:styleId="c40">
    <w:name w:val="c40"/>
    <w:basedOn w:val="a"/>
    <w:rsid w:val="00047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2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Екатерина</cp:lastModifiedBy>
  <cp:revision>10</cp:revision>
  <dcterms:created xsi:type="dcterms:W3CDTF">2022-10-10T11:36:00Z</dcterms:created>
  <dcterms:modified xsi:type="dcterms:W3CDTF">2022-10-23T20:05:00Z</dcterms:modified>
</cp:coreProperties>
</file>