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CA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16FCA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Байтеряковская средняя общеобразовательная школа</w:t>
      </w:r>
    </w:p>
    <w:tbl>
      <w:tblPr>
        <w:tblpPr w:leftFromText="180" w:rightFromText="180" w:bottomFromText="200" w:vertAnchor="text" w:horzAnchor="margin" w:tblpX="-601" w:tblpY="128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156"/>
        <w:gridCol w:w="3812"/>
      </w:tblGrid>
      <w:tr w:rsidR="002B2126" w:rsidRPr="00822CC7" w:rsidTr="00262360">
        <w:trPr>
          <w:trHeight w:val="18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26" w:rsidRPr="00822CC7" w:rsidRDefault="002B2126" w:rsidP="00262360">
            <w:pPr>
              <w:widowControl w:val="0"/>
              <w:tabs>
                <w:tab w:val="center" w:pos="1603"/>
                <w:tab w:val="right" w:pos="3206"/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  <w:t>«Рассмотрено»</w:t>
            </w: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ШМО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 Шушпанова Л.Д.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val="en-US" w:eastAsia="ru-RU"/>
              </w:rPr>
              <w:t>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B2126" w:rsidRPr="00822CC7" w:rsidRDefault="002B2126" w:rsidP="00DC7B95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«__»___</w:t>
            </w:r>
            <w:r w:rsidR="00DC7B9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20</w:t>
            </w:r>
            <w:r w:rsidR="000720C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</w:t>
            </w:r>
            <w:r w:rsidR="000720C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педагогического совета школы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B2126" w:rsidRPr="00822CC7" w:rsidRDefault="002B2126" w:rsidP="00DC7B95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 _</w:t>
            </w:r>
            <w:r w:rsidR="00DC7B9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 20</w:t>
            </w:r>
            <w:r w:rsidR="000720C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</w:t>
            </w:r>
            <w:r w:rsidR="000720C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2CC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Директор Байтеряковской СОШ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_____________ С.А.Шушпанов.</w:t>
            </w: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2B2126" w:rsidRPr="00822CC7" w:rsidRDefault="002B2126" w:rsidP="00262360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Приказ № ___ </w:t>
            </w:r>
            <w:proofErr w:type="gramStart"/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B2126" w:rsidRPr="00822CC7" w:rsidRDefault="002B2126" w:rsidP="00DC7B95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«__»__</w:t>
            </w:r>
            <w:r w:rsidR="00DC7B9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bookmarkStart w:id="0" w:name="_GoBack"/>
            <w:bookmarkEnd w:id="0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___20</w:t>
            </w:r>
            <w:r w:rsidR="000720C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</w:t>
            </w:r>
            <w:r w:rsidR="000720C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  <w:r w:rsidRPr="00822CC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16FCA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40"/>
          <w:szCs w:val="24"/>
          <w:lang w:eastAsia="ru-RU"/>
        </w:rPr>
      </w:pPr>
    </w:p>
    <w:p w:rsidR="00F16FCA" w:rsidRPr="002B2126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F16FCA" w:rsidRPr="002B2126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F16FCA" w:rsidRPr="002B2126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 xml:space="preserve">Рабочая программа </w:t>
      </w:r>
    </w:p>
    <w:p w:rsidR="00F16FCA" w:rsidRDefault="002B2126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по о</w:t>
      </w:r>
      <w:r w:rsidR="00F16FCA"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бществознанию</w:t>
      </w:r>
    </w:p>
    <w:p w:rsidR="00F16FCA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44"/>
          <w:szCs w:val="44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11  класс, базовый уровень /68 часов/  </w:t>
      </w:r>
    </w:p>
    <w:p w:rsidR="00F16FCA" w:rsidRDefault="000720CE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44"/>
          <w:szCs w:val="44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2022-2023</w:t>
      </w:r>
      <w:r w:rsidR="00F16FCA"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Составитель:</w:t>
      </w: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Гущина Екатерина Александровна</w:t>
      </w:r>
    </w:p>
    <w:p w:rsidR="00F16FCA" w:rsidRDefault="00F16FCA" w:rsidP="00F16FCA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учитель истории и обществознания </w:t>
      </w: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F16FCA" w:rsidRDefault="00F16FCA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Байтеряково</w:t>
      </w:r>
    </w:p>
    <w:p w:rsidR="00F16FCA" w:rsidRDefault="000720CE" w:rsidP="00F16FCA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2022</w:t>
      </w:r>
      <w:r w:rsidR="00F16FCA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г.</w:t>
      </w:r>
    </w:p>
    <w:p w:rsidR="00F16FCA" w:rsidRDefault="00F16FCA" w:rsidP="00F16FC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FCA" w:rsidRDefault="00F16FCA" w:rsidP="00D412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FCA" w:rsidRDefault="00F16F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12C7" w:rsidRPr="001C0135" w:rsidRDefault="00D412C7" w:rsidP="00D412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12C7" w:rsidRPr="001C0135" w:rsidRDefault="00D412C7" w:rsidP="00525072">
      <w:pPr>
        <w:pStyle w:val="HTML"/>
        <w:ind w:left="-99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0135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710F17">
        <w:rPr>
          <w:rFonts w:ascii="Times New Roman" w:hAnsi="Times New Roman" w:cs="Times New Roman"/>
          <w:sz w:val="24"/>
          <w:szCs w:val="24"/>
        </w:rPr>
        <w:t>программа по обществознанию в 1</w:t>
      </w:r>
      <w:r w:rsidR="00710F17" w:rsidRPr="00710F17">
        <w:rPr>
          <w:rFonts w:ascii="Times New Roman" w:hAnsi="Times New Roman" w:cs="Times New Roman"/>
          <w:sz w:val="24"/>
          <w:szCs w:val="24"/>
        </w:rPr>
        <w:t>1</w:t>
      </w:r>
      <w:r w:rsidRPr="001C0135">
        <w:rPr>
          <w:rFonts w:ascii="Times New Roman" w:hAnsi="Times New Roman" w:cs="Times New Roman"/>
          <w:sz w:val="24"/>
          <w:szCs w:val="24"/>
        </w:rPr>
        <w:t xml:space="preserve"> классе для общеобразовательных школ  составлена на основе: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компонент государственного 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образовательного стандарта </w:t>
      </w:r>
      <w:r w:rsidR="00525072">
        <w:rPr>
          <w:rFonts w:ascii="Times New Roman" w:hAnsi="Times New Roman" w:cs="Times New Roman"/>
          <w:sz w:val="24"/>
          <w:szCs w:val="24"/>
        </w:rPr>
        <w:t xml:space="preserve">   </w:t>
      </w:r>
      <w:r w:rsidR="00DC70E8" w:rsidRPr="00525072">
        <w:rPr>
          <w:rFonts w:ascii="Times New Roman" w:hAnsi="Times New Roman" w:cs="Times New Roman"/>
          <w:sz w:val="24"/>
          <w:szCs w:val="24"/>
        </w:rPr>
        <w:t>(2010</w:t>
      </w:r>
      <w:r w:rsidRPr="00525072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основного и среднего (полного) общего образования. Обществознание (2004г.) 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>Учебно-методич</w:t>
      </w:r>
      <w:r w:rsidR="00710F17">
        <w:rPr>
          <w:rFonts w:ascii="Times New Roman" w:hAnsi="Times New Roman" w:cs="Times New Roman"/>
          <w:sz w:val="24"/>
          <w:szCs w:val="24"/>
        </w:rPr>
        <w:t>еский комплект Обществознание 11</w:t>
      </w:r>
      <w:r w:rsidRPr="0052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25072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учреждений; базовый уровень, под ред. Л.Н.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 </w:t>
      </w:r>
      <w:r w:rsidRPr="00525072">
        <w:rPr>
          <w:rFonts w:ascii="Times New Roman" w:hAnsi="Times New Roman" w:cs="Times New Roman"/>
          <w:sz w:val="24"/>
          <w:szCs w:val="24"/>
        </w:rPr>
        <w:t xml:space="preserve">Боголюбова 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  </w:t>
      </w:r>
      <w:r w:rsidRPr="00525072">
        <w:rPr>
          <w:rFonts w:ascii="Times New Roman" w:hAnsi="Times New Roman" w:cs="Times New Roman"/>
          <w:sz w:val="24"/>
          <w:szCs w:val="24"/>
        </w:rPr>
        <w:t>М., Просвещен</w:t>
      </w:r>
      <w:r w:rsidR="00DC70E8" w:rsidRPr="00525072">
        <w:rPr>
          <w:rFonts w:ascii="Times New Roman" w:hAnsi="Times New Roman" w:cs="Times New Roman"/>
          <w:sz w:val="24"/>
          <w:szCs w:val="24"/>
        </w:rPr>
        <w:t>ие,202</w:t>
      </w:r>
      <w:r w:rsidR="00710F17">
        <w:rPr>
          <w:rFonts w:ascii="Times New Roman" w:hAnsi="Times New Roman" w:cs="Times New Roman"/>
          <w:sz w:val="24"/>
          <w:szCs w:val="24"/>
        </w:rPr>
        <w:t>1</w:t>
      </w:r>
      <w:r w:rsidRPr="0052507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 xml:space="preserve">Учебный план  МБОУ Байтеряковская СОШ  среднего  общего </w:t>
      </w:r>
      <w:r w:rsidR="00E424DE">
        <w:rPr>
          <w:rFonts w:ascii="Times New Roman" w:hAnsi="Times New Roman" w:cs="Times New Roman"/>
          <w:sz w:val="24"/>
          <w:szCs w:val="24"/>
        </w:rPr>
        <w:t>образования на 202</w:t>
      </w:r>
      <w:r w:rsidR="00A349F8">
        <w:rPr>
          <w:rFonts w:ascii="Times New Roman" w:hAnsi="Times New Roman" w:cs="Times New Roman"/>
          <w:sz w:val="24"/>
          <w:szCs w:val="24"/>
        </w:rPr>
        <w:t>2</w:t>
      </w:r>
      <w:r w:rsidR="00E424DE">
        <w:rPr>
          <w:rFonts w:ascii="Times New Roman" w:hAnsi="Times New Roman" w:cs="Times New Roman"/>
          <w:sz w:val="24"/>
          <w:szCs w:val="24"/>
        </w:rPr>
        <w:t>-202</w:t>
      </w:r>
      <w:r w:rsidR="00A349F8">
        <w:rPr>
          <w:rFonts w:ascii="Times New Roman" w:hAnsi="Times New Roman" w:cs="Times New Roman"/>
          <w:sz w:val="24"/>
          <w:szCs w:val="24"/>
        </w:rPr>
        <w:t>3</w:t>
      </w:r>
      <w:r w:rsidR="00DC70E8" w:rsidRPr="00525072">
        <w:rPr>
          <w:rFonts w:ascii="Times New Roman" w:hAnsi="Times New Roman" w:cs="Times New Roman"/>
          <w:sz w:val="24"/>
          <w:szCs w:val="24"/>
        </w:rPr>
        <w:t xml:space="preserve"> </w:t>
      </w:r>
      <w:r w:rsidRPr="00525072">
        <w:rPr>
          <w:rFonts w:ascii="Times New Roman" w:hAnsi="Times New Roman" w:cs="Times New Roman"/>
          <w:sz w:val="24"/>
          <w:szCs w:val="24"/>
        </w:rPr>
        <w:t>учебный год</w:t>
      </w:r>
    </w:p>
    <w:p w:rsidR="00D412C7" w:rsidRPr="00525072" w:rsidRDefault="00D412C7" w:rsidP="005250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72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МБОУ Байтеряковская СОШ</w:t>
      </w:r>
    </w:p>
    <w:p w:rsidR="00D412C7" w:rsidRPr="001C0135" w:rsidRDefault="00D412C7" w:rsidP="00525072">
      <w:pPr>
        <w:pStyle w:val="a4"/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412C7" w:rsidRPr="001C0135" w:rsidRDefault="00D412C7" w:rsidP="00525072">
      <w:pPr>
        <w:pStyle w:val="a4"/>
        <w:spacing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35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</w:p>
    <w:p w:rsidR="00D412C7" w:rsidRPr="001C0135" w:rsidRDefault="00D412C7" w:rsidP="00525072">
      <w:pPr>
        <w:pStyle w:val="HTML"/>
        <w:ind w:left="-99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C0135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Байтеряковская СОШ </w:t>
      </w:r>
      <w:r w:rsidR="0021226E">
        <w:rPr>
          <w:rFonts w:ascii="Times New Roman" w:hAnsi="Times New Roman" w:cs="Times New Roman"/>
          <w:sz w:val="24"/>
          <w:szCs w:val="24"/>
        </w:rPr>
        <w:t>средне</w:t>
      </w:r>
      <w:r w:rsidRPr="001C0135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  <w:r w:rsidR="00710F17">
        <w:rPr>
          <w:rFonts w:ascii="Times New Roman" w:hAnsi="Times New Roman" w:cs="Times New Roman"/>
          <w:sz w:val="24"/>
          <w:szCs w:val="24"/>
        </w:rPr>
        <w:t>на изучение обществознания в  11</w:t>
      </w:r>
      <w:r w:rsidRPr="001C0135">
        <w:rPr>
          <w:rFonts w:ascii="Times New Roman" w:hAnsi="Times New Roman" w:cs="Times New Roman"/>
          <w:sz w:val="24"/>
          <w:szCs w:val="24"/>
        </w:rPr>
        <w:t xml:space="preserve"> классе выделено  68 учебных часов (2 часа в неделю).</w:t>
      </w:r>
    </w:p>
    <w:p w:rsidR="00D412C7" w:rsidRDefault="00D412C7"/>
    <w:p w:rsidR="00DC70E8" w:rsidRDefault="00DC70E8" w:rsidP="00525072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70E8" w:rsidRDefault="00DC70E8" w:rsidP="00DC70E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93D96">
        <w:rPr>
          <w:rFonts w:ascii="Times New Roman" w:hAnsi="Times New Roman" w:cs="Times New Roman"/>
          <w:b/>
          <w:sz w:val="24"/>
          <w:szCs w:val="24"/>
        </w:rPr>
        <w:t>ПЛАНИРЕМЫЕ РЕЗУЛЬТАТЫ УЧЕБНОГО ПРЕДМЕТА</w:t>
      </w:r>
    </w:p>
    <w:p w:rsidR="00DC70E8" w:rsidRPr="00593D96" w:rsidRDefault="00DC70E8" w:rsidP="00DC70E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эстетическое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27E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827E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A827E9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0E8" w:rsidRPr="00A827E9" w:rsidRDefault="00525072" w:rsidP="0052507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1.</w:t>
      </w:r>
      <w:r w:rsidR="00DC70E8"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525072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DC70E8" w:rsidRPr="00525072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DC70E8" w:rsidRPr="00A827E9" w:rsidRDefault="00525072" w:rsidP="0052507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3. </w:t>
      </w:r>
      <w:r w:rsidR="00DC70E8"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DC70E8" w:rsidRPr="00A827E9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7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C70E8" w:rsidRPr="00A827E9" w:rsidRDefault="00DC70E8" w:rsidP="00525072">
      <w:pPr>
        <w:suppressAutoHyphens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</w:t>
      </w:r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A827E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0E8" w:rsidRDefault="00DC70E8" w:rsidP="00525072">
      <w:pPr>
        <w:suppressAutoHyphens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70E8" w:rsidRDefault="000C7261" w:rsidP="00525072">
      <w:pPr>
        <w:suppressAutoHyphens/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232B3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«Обществознание» на уровне среднего общего образования: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Выделять черты социальной сущности человека;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определять роль духовных ценностей в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виды искусства;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соотносить поступки и отношения с принятыми нормами морали;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сущностные характеристики религ</w:t>
      </w:r>
      <w:proofErr w:type="gramStart"/>
      <w:r w:rsidRPr="000C7261">
        <w:rPr>
          <w:sz w:val="24"/>
          <w:szCs w:val="24"/>
        </w:rPr>
        <w:t>ии и ее</w:t>
      </w:r>
      <w:proofErr w:type="gramEnd"/>
      <w:r w:rsidRPr="000C7261">
        <w:rPr>
          <w:sz w:val="24"/>
          <w:szCs w:val="24"/>
        </w:rPr>
        <w:t xml:space="preserve"> роль в культурной жизни;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раскрывать связь между мышлением и деятельностью;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и соотносить цели, средства и результаты деятельности;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особенности научного познания;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абсолютную и относительную истины;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sz w:val="24"/>
          <w:szCs w:val="24"/>
        </w:rPr>
      </w:pPr>
      <w:r w:rsidRPr="000C7261">
        <w:rPr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sz w:val="24"/>
          <w:szCs w:val="24"/>
        </w:rPr>
      </w:pPr>
      <w:r w:rsidRPr="000C7261">
        <w:rPr>
          <w:sz w:val="24"/>
          <w:szCs w:val="24"/>
        </w:rPr>
        <w:t>Выделять критерии социальной стратификации;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lastRenderedPageBreak/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конкретизировать примерами виды социальных норм;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bCs/>
          <w:sz w:val="24"/>
          <w:szCs w:val="24"/>
        </w:rPr>
      </w:pPr>
      <w:r w:rsidRPr="000C7261">
        <w:rPr>
          <w:sz w:val="24"/>
          <w:szCs w:val="24"/>
        </w:rPr>
        <w:t>различать виды социальной мобильности, конкретизировать примерами;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выделять причины и последствия </w:t>
      </w:r>
      <w:proofErr w:type="spellStart"/>
      <w:r w:rsidRPr="000C7261">
        <w:rPr>
          <w:sz w:val="24"/>
          <w:szCs w:val="24"/>
        </w:rPr>
        <w:t>этносоциальных</w:t>
      </w:r>
      <w:proofErr w:type="spellEnd"/>
      <w:r w:rsidRPr="000C7261">
        <w:rPr>
          <w:sz w:val="24"/>
          <w:szCs w:val="24"/>
        </w:rPr>
        <w:t xml:space="preserve"> конфликтов, приводить примеры способов их разрешения;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высказывать обоснованные суждения о факторах, влияющих на демографическую ситуацию в стране;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Правовое регулирование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sz w:val="24"/>
          <w:szCs w:val="24"/>
        </w:rPr>
      </w:pPr>
      <w:r w:rsidRPr="000C7261">
        <w:rPr>
          <w:sz w:val="24"/>
          <w:szCs w:val="24"/>
        </w:rPr>
        <w:t>Сравнивать правовые нормы с другими социальными нормами;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выделять основные элементы системы права;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выстраивать иерархию нормативных актов;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раскрывать содержание гражданских правоотношений;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различать организационно-правовые формы предприятий;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порядок рассмотрения гражданских споров;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lastRenderedPageBreak/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sz w:val="24"/>
          <w:szCs w:val="24"/>
        </w:rPr>
      </w:pPr>
      <w:r w:rsidRPr="000C7261">
        <w:rPr>
          <w:sz w:val="24"/>
          <w:szCs w:val="24"/>
        </w:rPr>
        <w:t>объяснять основные идеи международных документов, направленных на защиту прав человека.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Человек. Человек в системе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i/>
          <w:sz w:val="24"/>
          <w:szCs w:val="24"/>
        </w:rPr>
      </w:pPr>
      <w:r w:rsidRPr="000C7261">
        <w:rPr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характеризовать основные методы научного познания;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 особенности социального познания;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различать типы мировоззрений;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Общество как сложная динамическая система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i/>
          <w:sz w:val="24"/>
          <w:szCs w:val="24"/>
        </w:rPr>
      </w:pPr>
      <w:r w:rsidRPr="000C7261">
        <w:rPr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Социальные отношения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rFonts w:eastAsia="Calibri"/>
          <w:i/>
          <w:sz w:val="24"/>
          <w:szCs w:val="24"/>
        </w:rPr>
      </w:pPr>
      <w:r w:rsidRPr="000C7261">
        <w:rPr>
          <w:i/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261" w:rsidRPr="000C7261" w:rsidRDefault="000C7261" w:rsidP="0052507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261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Правовое регулирование общественных отношений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ориентироваться в предпринимательских правоотношениях;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0C7261" w:rsidRP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lastRenderedPageBreak/>
        <w:t>оценивать происходящие события и поведение людей с точки зрения соответствия закону;</w:t>
      </w:r>
    </w:p>
    <w:p w:rsidR="000C7261" w:rsidRDefault="000C7261" w:rsidP="00525072">
      <w:pPr>
        <w:pStyle w:val="a"/>
        <w:spacing w:line="240" w:lineRule="auto"/>
        <w:ind w:left="-993"/>
        <w:rPr>
          <w:i/>
          <w:sz w:val="24"/>
          <w:szCs w:val="24"/>
        </w:rPr>
      </w:pPr>
      <w:r w:rsidRPr="000C7261">
        <w:rPr>
          <w:i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0C7261" w:rsidRDefault="000C7261" w:rsidP="00525072">
      <w:pPr>
        <w:keepNext/>
        <w:tabs>
          <w:tab w:val="center" w:pos="5031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261" w:rsidRPr="00CC065B" w:rsidRDefault="000C7261" w:rsidP="000C7261">
      <w:pPr>
        <w:keepNext/>
        <w:tabs>
          <w:tab w:val="center" w:pos="5031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5B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0C7261" w:rsidRPr="000C7261" w:rsidRDefault="000C7261" w:rsidP="000C7261"/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351B48" w:rsidRPr="00351B48" w:rsidRDefault="00351B48" w:rsidP="00525072">
      <w:pPr>
        <w:spacing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351B48" w:rsidRPr="00F16FCA" w:rsidRDefault="00351B48" w:rsidP="00525072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48">
        <w:rPr>
          <w:rFonts w:ascii="Times New Roman" w:eastAsia="Times New Roman" w:hAnsi="Times New Roman" w:cs="Times New Roman"/>
          <w:sz w:val="24"/>
          <w:szCs w:val="24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351B48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351B48">
        <w:rPr>
          <w:rFonts w:ascii="Times New Roman" w:eastAsia="Times New Roman" w:hAnsi="Times New Roman" w:cs="Times New Roman"/>
          <w:sz w:val="24"/>
          <w:szCs w:val="24"/>
        </w:rPr>
        <w:t>). Социальный контроль и самоконтроль. Социальная мобильность, ее формы и каналы в современном обществе.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>Этнические общности. Межнациональные отношения,</w:t>
      </w:r>
      <w:r w:rsidRPr="00351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B48">
        <w:rPr>
          <w:rFonts w:ascii="Times New Roman" w:eastAsia="Times New Roman" w:hAnsi="Times New Roman" w:cs="Times New Roman"/>
          <w:sz w:val="24"/>
          <w:szCs w:val="24"/>
        </w:rPr>
        <w:t>этносоциальные</w:t>
      </w:r>
      <w:proofErr w:type="spellEnd"/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Тенденции развития семьи в современном мире.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>Проблема неполных семей.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демографическая ситуация в Российской Федерации.</w:t>
      </w:r>
      <w:r w:rsidRPr="00351B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B48">
        <w:rPr>
          <w:rFonts w:ascii="Times New Roman" w:eastAsia="Times New Roman" w:hAnsi="Times New Roman" w:cs="Times New Roman"/>
          <w:sz w:val="24"/>
          <w:szCs w:val="24"/>
        </w:rPr>
        <w:t>Религиозные объединения и организации в Российской Федерации.</w:t>
      </w:r>
    </w:p>
    <w:p w:rsidR="00801290" w:rsidRPr="00801290" w:rsidRDefault="00801290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290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801290" w:rsidRPr="00801290" w:rsidRDefault="00801290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Политика защиты конкуренции и антимонопольное законодательство.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Рыночные отношения в современной экономике. Фирма в экономике.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Фондовый рынок, его инструменты.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Основные принципы менеджмента. Основы маркетинга.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Финансовый рынок.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Налоги, уплачиваемые предприятиями.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 долг.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деятельность и ее измерители. ВВП и ВНП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>основные макроэкономические показатели.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рост.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Экономические циклы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Тенденции экономического развития России.</w:t>
      </w:r>
    </w:p>
    <w:p w:rsidR="00801290" w:rsidRPr="00801290" w:rsidRDefault="00801290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90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801290" w:rsidRDefault="00801290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801290">
        <w:rPr>
          <w:rFonts w:ascii="Times New Roman" w:eastAsia="Times New Roman" w:hAnsi="Times New Roman" w:cs="Times New Roman"/>
          <w:sz w:val="24"/>
          <w:szCs w:val="24"/>
        </w:rPr>
        <w:t>мажоритарная</w:t>
      </w:r>
      <w:proofErr w:type="gramEnd"/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, пропорциональная, смешанная.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Избирательная кампания.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 Гражданское общество и правовое государство. Политическая элита и политическое лидерство.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классификация, виды. Типы партийных систем. Понятие, признаки, типология общественно-политических движений.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Политическая психология. Политическое поведение.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 Роль средств массовой информации в политической жизни общества. Политический процесс. Политическое участие.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>Абсентеизм, его причины и опасность.</w:t>
      </w:r>
      <w:r w:rsidRPr="00801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290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Особенности </w:t>
      </w:r>
      <w:r w:rsidR="00BA02B1">
        <w:rPr>
          <w:rFonts w:ascii="Times New Roman" w:eastAsia="Times New Roman" w:hAnsi="Times New Roman" w:cs="Times New Roman"/>
          <w:i/>
          <w:sz w:val="24"/>
          <w:szCs w:val="24"/>
        </w:rPr>
        <w:t>политического процесса в Росси</w:t>
      </w:r>
      <w:r w:rsidR="00BA02B1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BA02B1" w:rsidRDefault="00BA02B1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2B1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реализуется с учетом  рабочей программы воспитания и предполагает следующее: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>1. Установление доверительных отношений между педагогическим работником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 xml:space="preserve">и его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2. Побуждение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3. Привлечение внимания обучающихся к ценностному аспекту изучаемых 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iCs/>
          <w:sz w:val="24"/>
          <w:szCs w:val="24"/>
        </w:rPr>
        <w:t xml:space="preserve">4. Использование </w:t>
      </w: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6.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7.  Организация шефства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>мотивированных</w:t>
      </w:r>
      <w:proofErr w:type="gramEnd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 и эрудированных обучающихся 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BA02B1" w:rsidRPr="00BA02B1" w:rsidRDefault="00BA02B1" w:rsidP="00BA02B1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BA02B1">
        <w:rPr>
          <w:rFonts w:ascii="Times New Roman" w:eastAsia="Calibri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</w:t>
      </w:r>
      <w:r w:rsidRPr="00BA02B1">
        <w:rPr>
          <w:rFonts w:ascii="Times New Roman" w:eastAsia="Calibri" w:hAnsi="Times New Roman" w:cs="Times New Roman"/>
          <w:sz w:val="24"/>
          <w:szCs w:val="24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A02B1" w:rsidRDefault="00BA02B1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B1" w:rsidRDefault="00BA02B1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B1" w:rsidRDefault="00BA02B1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B1" w:rsidRDefault="00BA02B1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B1" w:rsidRPr="00BA02B1" w:rsidRDefault="00BA02B1" w:rsidP="00801290">
      <w:pPr>
        <w:spacing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072" w:rsidRDefault="00525072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5072" w:rsidRDefault="00525072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647A" w:rsidRDefault="002F647A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5072" w:rsidRDefault="00525072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53EA" w:rsidRDefault="002153EA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75D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A45867" w:rsidRPr="00A45867" w:rsidRDefault="00A45867" w:rsidP="002153E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1241"/>
      </w:tblGrid>
      <w:tr w:rsidR="002153EA" w:rsidRPr="00F71023" w:rsidTr="007E12CB">
        <w:tc>
          <w:tcPr>
            <w:tcW w:w="817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Наименование разделов</w:t>
            </w:r>
          </w:p>
        </w:tc>
        <w:tc>
          <w:tcPr>
            <w:tcW w:w="851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241" w:type="dxa"/>
          </w:tcPr>
          <w:p w:rsidR="002153EA" w:rsidRPr="00C7405A" w:rsidRDefault="002153EA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gramStart"/>
            <w:r w:rsidRPr="00C740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7102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6662" w:type="dxa"/>
          </w:tcPr>
          <w:p w:rsidR="002153EA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241" w:type="dxa"/>
          </w:tcPr>
          <w:p w:rsidR="002153EA" w:rsidRPr="00F71023" w:rsidRDefault="002153EA" w:rsidP="007E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</w:pP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153EA" w:rsidRDefault="00BC6D48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жизнь общества</w:t>
            </w:r>
          </w:p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C46E77" w:rsidRDefault="002153EA" w:rsidP="002153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E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6E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1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E12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662" w:type="dxa"/>
          </w:tcPr>
          <w:p w:rsidR="002153EA" w:rsidRDefault="00BC6D48" w:rsidP="00BC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  <w:p w:rsidR="00BC6D48" w:rsidRPr="00C7405A" w:rsidRDefault="00BC6D48" w:rsidP="00BC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C46E77" w:rsidRDefault="002153EA" w:rsidP="002153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E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6E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41" w:type="dxa"/>
          </w:tcPr>
          <w:p w:rsidR="002153EA" w:rsidRPr="00C7405A" w:rsidRDefault="007E12CB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153EA" w:rsidRPr="00F71023" w:rsidTr="006728A1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153EA" w:rsidRDefault="00BC6D48" w:rsidP="00215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 общества</w:t>
            </w:r>
          </w:p>
          <w:p w:rsidR="006728A1" w:rsidRPr="006728A1" w:rsidRDefault="006728A1" w:rsidP="00215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53EA" w:rsidRPr="00F71023" w:rsidRDefault="00C46E77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7E12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153EA" w:rsidRPr="00027893" w:rsidRDefault="007E12CB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28A1" w:rsidRPr="00F71023" w:rsidTr="006728A1">
        <w:trPr>
          <w:trHeight w:val="225"/>
        </w:trPr>
        <w:tc>
          <w:tcPr>
            <w:tcW w:w="817" w:type="dxa"/>
            <w:tcBorders>
              <w:top w:val="single" w:sz="4" w:space="0" w:color="auto"/>
            </w:tcBorders>
          </w:tcPr>
          <w:p w:rsidR="006728A1" w:rsidRPr="006728A1" w:rsidRDefault="006728A1" w:rsidP="007E12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5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728A1" w:rsidRDefault="00D24D77" w:rsidP="0021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728A1" w:rsidRPr="006728A1" w:rsidRDefault="006728A1" w:rsidP="0021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28A1" w:rsidRDefault="006728A1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728A1" w:rsidRDefault="006728A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EA" w:rsidRPr="00F71023" w:rsidTr="007E12CB">
        <w:tc>
          <w:tcPr>
            <w:tcW w:w="817" w:type="dxa"/>
          </w:tcPr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153EA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  <w:p w:rsidR="002153EA" w:rsidRPr="00F71023" w:rsidRDefault="002153EA" w:rsidP="007E1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3EA" w:rsidRPr="00F71023" w:rsidRDefault="002153EA" w:rsidP="0021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241" w:type="dxa"/>
          </w:tcPr>
          <w:p w:rsidR="002153EA" w:rsidRPr="00027893" w:rsidRDefault="007E12CB" w:rsidP="0021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      3</w:t>
            </w:r>
          </w:p>
        </w:tc>
      </w:tr>
    </w:tbl>
    <w:p w:rsidR="00BE4C49" w:rsidRDefault="00BE4C49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7A" w:rsidRDefault="002F647A" w:rsidP="00351B4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F647A" w:rsidSect="0052507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0C7261" w:rsidRPr="007E12CB" w:rsidRDefault="00EF494D" w:rsidP="007E1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Pr="009672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E12CB" w:rsidRDefault="007E12CB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820"/>
        <w:gridCol w:w="1984"/>
        <w:gridCol w:w="851"/>
        <w:gridCol w:w="850"/>
      </w:tblGrid>
      <w:tr w:rsidR="009C0990" w:rsidRPr="009672B2" w:rsidTr="009C0990">
        <w:trPr>
          <w:trHeight w:val="345"/>
        </w:trPr>
        <w:tc>
          <w:tcPr>
            <w:tcW w:w="156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9C0990" w:rsidRPr="009672B2" w:rsidTr="009C0990">
        <w:trPr>
          <w:trHeight w:val="195"/>
        </w:trPr>
        <w:tc>
          <w:tcPr>
            <w:tcW w:w="156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9C0990" w:rsidRPr="009672B2" w:rsidTr="009C0990">
        <w:tc>
          <w:tcPr>
            <w:tcW w:w="1560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едение. 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67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9C0990" w:rsidRPr="009672B2" w:rsidRDefault="009C099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990" w:rsidRPr="00BC6D48" w:rsidRDefault="00BC6D48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4-5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0990" w:rsidRPr="009672B2" w:rsidRDefault="009C0990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B66561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жизнь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 ч.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318"/>
        </w:trPr>
        <w:tc>
          <w:tcPr>
            <w:tcW w:w="1560" w:type="dxa"/>
            <w:vMerge/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EF494D" w:rsidRDefault="00B66561" w:rsidP="00BC6D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EF494D" w:rsidRDefault="00B66561" w:rsidP="009C0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EF494D" w:rsidRDefault="00B66561" w:rsidP="009C0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5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F03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30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EF494D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B66561" w:rsidP="00F03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33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A305C" w:rsidRDefault="00B66561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2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33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21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54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273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9C0990">
        <w:trPr>
          <w:trHeight w:val="33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рынок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A305C" w:rsidRDefault="00B66561" w:rsidP="00E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5C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207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рынок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A305C" w:rsidRDefault="00B66561" w:rsidP="00E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5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5C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288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A305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61" w:rsidRPr="009A305C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36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Pr="00244184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государства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244184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84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244184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61" w:rsidRPr="00244184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33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государства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244184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244184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61" w:rsidRPr="00244184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49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Pr="00244184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244184" w:rsidRDefault="00B66561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61" w:rsidRPr="00244184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61" w:rsidRPr="00244184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318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 w:rsidP="00F0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61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5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66561" w:rsidRPr="00244184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 w:rsidP="0037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61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9C0990">
        <w:trPr>
          <w:trHeight w:val="288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B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61" w:rsidRPr="009672B2" w:rsidTr="00CC66CA">
        <w:trPr>
          <w:trHeight w:val="267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70"/>
        </w:trPr>
        <w:tc>
          <w:tcPr>
            <w:tcW w:w="1560" w:type="dxa"/>
            <w:vMerge/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34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127-130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19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131-133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B66561">
        <w:trPr>
          <w:trHeight w:val="34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«Экономическая жизнь общества»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DA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B66561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 – 17 ч.</w:t>
            </w: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F0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EF4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31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4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6B3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5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37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37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§14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B6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5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§15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30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8A4212" w:rsidRDefault="00B66561" w:rsidP="00B0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rPr>
          <w:trHeight w:val="25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B0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 – социальный пол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§16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</w:tcPr>
          <w:p w:rsidR="00B66561" w:rsidRPr="00A6050C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 – социальный пол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66561" w:rsidRPr="009672B2" w:rsidRDefault="00B66561" w:rsidP="00B02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 задания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C66CA"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</w:tcPr>
          <w:p w:rsidR="00B66561" w:rsidRPr="00615AFC" w:rsidRDefault="00B66561" w:rsidP="00B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вопросы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510"/>
        </w:trPr>
        <w:tc>
          <w:tcPr>
            <w:tcW w:w="1560" w:type="dxa"/>
            <w:vMerge/>
          </w:tcPr>
          <w:p w:rsidR="00B66561" w:rsidRPr="009672B2" w:rsidRDefault="00B66561" w:rsidP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045E8C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604935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045E8C" w:rsidRDefault="00B66561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6561" w:rsidRPr="00045E8C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6561" w:rsidRPr="00045E8C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66561" w:rsidRPr="009672B2" w:rsidTr="00083CD1">
        <w:trPr>
          <w:trHeight w:val="303"/>
        </w:trPr>
        <w:tc>
          <w:tcPr>
            <w:tcW w:w="1560" w:type="dxa"/>
            <w:vMerge/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Pr="00045E8C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604935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5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B66561" w:rsidP="00B6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205-208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604935" w:rsidRDefault="00B6656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209-211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82BF0"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«Социальная сфера»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C82BF0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общества – 21 ч.</w:t>
            </w: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A3" w:rsidRPr="009672B2" w:rsidRDefault="00DB1AA3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604935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B66561" w:rsidRDefault="00B66561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1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P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C82BF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5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604935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  <w:r w:rsidR="00B66561"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0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5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604935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B66561" w:rsidP="00C82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5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772A2D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Default="00B66561" w:rsidP="00C9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  <w:p w:rsidR="00B66561" w:rsidRPr="009672B2" w:rsidRDefault="00B66561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0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C82BF0" w:rsidP="00C9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5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партийные системы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Default="00C82BF0" w:rsidP="00C9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  <w:p w:rsidR="00B66561" w:rsidRPr="009672B2" w:rsidRDefault="00B66561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партийные системы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Default="00C82BF0" w:rsidP="00045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51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772A2D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</w:t>
            </w:r>
          </w:p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0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7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772A2D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8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1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772A2D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40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C82BF0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1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E60ED4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C8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96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C82BF0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C82BF0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31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E60ED4" w:rsidRDefault="00DB1AA3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DB1AA3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311-314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rPr>
          <w:trHeight w:val="225"/>
        </w:trPr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DB1AA3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экзамену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DB1AA3" w:rsidP="00896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315-317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DB1AA3">
        <w:trPr>
          <w:trHeight w:val="54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6561" w:rsidRPr="00E60ED4" w:rsidRDefault="00DB1AA3" w:rsidP="00DB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«Политическая жизнь общества»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66561" w:rsidRPr="009672B2" w:rsidRDefault="00C82BF0" w:rsidP="00C6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6561" w:rsidRDefault="00B66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DB1AA3"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66561" w:rsidRPr="009672B2" w:rsidRDefault="00D24D77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DB1AA3">
              <w:rPr>
                <w:rFonts w:ascii="Times New Roman" w:hAnsi="Times New Roman" w:cs="Times New Roman"/>
                <w:sz w:val="24"/>
                <w:szCs w:val="24"/>
              </w:rPr>
              <w:t xml:space="preserve"> – 4 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561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6561" w:rsidRDefault="00156A41" w:rsidP="0089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«Экономическая жизнь общества»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66561" w:rsidRPr="009672B2" w:rsidRDefault="00156A41" w:rsidP="00C6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</w:tcPr>
          <w:p w:rsidR="00156A41" w:rsidRDefault="00156A41" w:rsidP="00DB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</w:p>
          <w:p w:rsidR="00B66561" w:rsidRPr="00E60ED4" w:rsidRDefault="00156A41" w:rsidP="00DB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сфера»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66561" w:rsidRPr="009672B2" w:rsidRDefault="00156A41" w:rsidP="00156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</w:tcPr>
          <w:p w:rsidR="00156A41" w:rsidRDefault="00156A4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</w:p>
          <w:p w:rsidR="00B66561" w:rsidRPr="00E60ED4" w:rsidRDefault="00156A4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жизнь общества»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66561" w:rsidRPr="009672B2" w:rsidRDefault="00156A4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561" w:rsidRPr="009672B2" w:rsidTr="00083CD1">
        <w:tc>
          <w:tcPr>
            <w:tcW w:w="1560" w:type="dxa"/>
            <w:vMerge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66561" w:rsidRPr="009672B2" w:rsidRDefault="00B66561" w:rsidP="007E1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</w:tcPr>
          <w:p w:rsidR="00B66561" w:rsidRPr="00E60ED4" w:rsidRDefault="00156A41" w:rsidP="007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66561" w:rsidRPr="009672B2" w:rsidRDefault="00156A41" w:rsidP="00156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заданий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6561" w:rsidRPr="009672B2" w:rsidRDefault="00B66561" w:rsidP="009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561" w:rsidRDefault="00B66561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12CB" w:rsidRDefault="007E12CB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5612" w:rsidRDefault="00465612" w:rsidP="00351B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465612" w:rsidSect="0052507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525072" w:rsidRDefault="00525072" w:rsidP="004656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12" w:rsidRPr="00CB474C" w:rsidRDefault="00465612" w:rsidP="004656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МЕТОДИЧЕСКОЕ  ОБЕСПЕЧЕНИЕ</w:t>
      </w:r>
    </w:p>
    <w:p w:rsidR="00465612" w:rsidRDefault="00935033" w:rsidP="00351B4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1C0135">
        <w:rPr>
          <w:rFonts w:ascii="Times New Roman" w:hAnsi="Times New Roman" w:cs="Times New Roman"/>
          <w:sz w:val="24"/>
          <w:szCs w:val="24"/>
        </w:rPr>
        <w:t>Учебно-методич</w:t>
      </w:r>
      <w:r w:rsidR="00B17750">
        <w:rPr>
          <w:rFonts w:ascii="Times New Roman" w:hAnsi="Times New Roman" w:cs="Times New Roman"/>
          <w:sz w:val="24"/>
          <w:szCs w:val="24"/>
        </w:rPr>
        <w:t>еский комплект Обществознание 11</w:t>
      </w:r>
      <w:r w:rsidRPr="001C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1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135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учреждений; базовый уровень, под ред.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135">
        <w:rPr>
          <w:rFonts w:ascii="Times New Roman" w:hAnsi="Times New Roman" w:cs="Times New Roman"/>
          <w:sz w:val="24"/>
          <w:szCs w:val="24"/>
        </w:rPr>
        <w:t xml:space="preserve">Боголюбова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0135">
        <w:rPr>
          <w:rFonts w:ascii="Times New Roman" w:hAnsi="Times New Roman" w:cs="Times New Roman"/>
          <w:sz w:val="24"/>
          <w:szCs w:val="24"/>
        </w:rPr>
        <w:t>М., Просвещен</w:t>
      </w:r>
      <w:r w:rsidR="00B17750">
        <w:rPr>
          <w:rFonts w:ascii="Times New Roman" w:hAnsi="Times New Roman" w:cs="Times New Roman"/>
          <w:sz w:val="24"/>
          <w:szCs w:val="24"/>
        </w:rPr>
        <w:t>ие,2021</w:t>
      </w:r>
      <w:r w:rsidRPr="001C01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5033" w:rsidRDefault="00935033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C0135">
        <w:rPr>
          <w:rFonts w:ascii="Times New Roman" w:hAnsi="Times New Roman"/>
        </w:rPr>
        <w:t>Ю.И. Аверьянов, Л.Н. Боголюбов. Задания и тесты по обществознанию. Москва « Школа – Пресс», 2000г.</w:t>
      </w:r>
    </w:p>
    <w:p w:rsidR="00935033" w:rsidRDefault="00935033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</w:p>
    <w:p w:rsidR="00BB77AC" w:rsidRPr="00CA673F" w:rsidRDefault="00BB77AC" w:rsidP="00BB77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B77AC" w:rsidRPr="00CA673F" w:rsidRDefault="00BB77AC" w:rsidP="00BB77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BB77AC" w:rsidRPr="00CA673F" w:rsidRDefault="00BB77AC" w:rsidP="00BB77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За устный ответ учащихся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Нормы оценки знаний учащихся по истории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5: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полный, правильный, отражающий основной материал курса: правильно раскрыто содержание понятий, ответ самостоятельный, с опорой на ранее приобретённые знания и дополнительные сведения. </w:t>
      </w: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4: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удовлетворяет ранее названным требованиям, он полный, правильный, есть неточности в изложении понятий, легко исправляемые по дополнительным вопросам учителя. </w:t>
      </w: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3</w:t>
      </w: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правильный, ученик в основном понимает материал, но нечётко определяет понятия, затрудняется в самостоятельном объяснении, непоследовательно излагает материал. </w:t>
      </w:r>
    </w:p>
    <w:p w:rsidR="00BB77AC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2: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неправильный, не раскрыто основное содержание учебного материала, не даются ответы на вспомогательные вопросы учителя. </w:t>
      </w:r>
    </w:p>
    <w:p w:rsidR="00BB77AC" w:rsidRPr="00CA673F" w:rsidRDefault="00BB77AC" w:rsidP="00BB7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778"/>
        <w:gridCol w:w="1778"/>
        <w:gridCol w:w="1778"/>
        <w:gridCol w:w="1778"/>
      </w:tblGrid>
      <w:tr w:rsidR="00BB77AC" w:rsidRPr="00CA673F" w:rsidTr="00EF494D">
        <w:trPr>
          <w:trHeight w:val="100"/>
        </w:trPr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теста </w:t>
            </w: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0-35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36-60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61-85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86-100 </w:t>
            </w:r>
          </w:p>
        </w:tc>
      </w:tr>
      <w:tr w:rsidR="00BB77AC" w:rsidRPr="00CA673F" w:rsidTr="00EF494D">
        <w:trPr>
          <w:trHeight w:val="100"/>
        </w:trPr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1778" w:type="dxa"/>
          </w:tcPr>
          <w:p w:rsidR="00BB77AC" w:rsidRPr="00CA673F" w:rsidRDefault="00BB77AC" w:rsidP="00EF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«5» </w:t>
            </w:r>
          </w:p>
        </w:tc>
      </w:tr>
    </w:tbl>
    <w:p w:rsidR="00935033" w:rsidRDefault="00935033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</w:p>
    <w:p w:rsidR="00BB77AC" w:rsidRDefault="00BB77AC" w:rsidP="00935033">
      <w:pPr>
        <w:pStyle w:val="ParagraphStyle"/>
        <w:spacing w:line="360" w:lineRule="auto"/>
        <w:jc w:val="both"/>
        <w:rPr>
          <w:rFonts w:ascii="Times New Roman" w:hAnsi="Times New Roman"/>
        </w:rPr>
      </w:pPr>
    </w:p>
    <w:p w:rsidR="00BB77AC" w:rsidRDefault="00BB77AC" w:rsidP="00935033">
      <w:pPr>
        <w:pStyle w:val="ParagraphStyle"/>
        <w:spacing w:line="360" w:lineRule="auto"/>
        <w:jc w:val="both"/>
        <w:rPr>
          <w:rFonts w:ascii="Times New Roman" w:hAnsi="Times New Roman"/>
        </w:rPr>
        <w:sectPr w:rsidR="00BB77AC" w:rsidSect="0052507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7043E6" w:rsidRPr="001C0135" w:rsidRDefault="007043E6" w:rsidP="007043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13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43E6" w:rsidRPr="001C0135" w:rsidRDefault="007043E6" w:rsidP="00704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35">
        <w:rPr>
          <w:rFonts w:ascii="Times New Roman" w:hAnsi="Times New Roman" w:cs="Times New Roman"/>
          <w:b/>
          <w:sz w:val="24"/>
          <w:szCs w:val="24"/>
        </w:rPr>
        <w:t>КОНТРОЛЬНО- ИЗМЕРИТЕЛЬНЫЙ МАТЕРИ</w:t>
      </w:r>
      <w:r>
        <w:rPr>
          <w:rFonts w:ascii="Times New Roman" w:hAnsi="Times New Roman" w:cs="Times New Roman"/>
          <w:b/>
          <w:sz w:val="24"/>
          <w:szCs w:val="24"/>
        </w:rPr>
        <w:t>АЛ</w:t>
      </w:r>
    </w:p>
    <w:p w:rsidR="00AA64C5" w:rsidRDefault="0008048D" w:rsidP="00AA64C5">
      <w:pPr>
        <w:pStyle w:val="ParagraphStyle"/>
        <w:spacing w:line="360" w:lineRule="auto"/>
        <w:jc w:val="center"/>
        <w:rPr>
          <w:rFonts w:ascii="Times New Roman" w:hAnsi="Times New Roman"/>
          <w:b/>
        </w:rPr>
      </w:pPr>
      <w:r w:rsidRPr="00FF63D0">
        <w:rPr>
          <w:rFonts w:ascii="Times New Roman" w:hAnsi="Times New Roman"/>
          <w:b/>
        </w:rPr>
        <w:t>Контрольная работа</w:t>
      </w:r>
      <w:r w:rsidR="00525072" w:rsidRPr="00FF63D0">
        <w:rPr>
          <w:rFonts w:ascii="Times New Roman" w:hAnsi="Times New Roman"/>
          <w:b/>
        </w:rPr>
        <w:t xml:space="preserve"> </w:t>
      </w:r>
      <w:r w:rsidR="00FF63D0" w:rsidRPr="00FF63D0">
        <w:rPr>
          <w:rFonts w:ascii="Times New Roman" w:hAnsi="Times New Roman"/>
          <w:b/>
        </w:rPr>
        <w:t>№ 1 «Экономическая жизнь общества»</w:t>
      </w:r>
    </w:p>
    <w:tbl>
      <w:tblPr>
        <w:tblStyle w:val="a6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 w:rsidP="00AA64C5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слово, пропущенное в схеме.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80"/>
              <w:gridCol w:w="2280"/>
              <w:gridCol w:w="2280"/>
            </w:tblGrid>
            <w:tr w:rsidR="00AA64C5">
              <w:tc>
                <w:tcPr>
                  <w:tcW w:w="9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4C5" w:rsidRDefault="00AA64C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виды бирж</w:t>
                  </w:r>
                </w:p>
              </w:tc>
            </w:tr>
            <w:tr w:rsidR="00AA64C5"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4C5" w:rsidRDefault="00AA64C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товарная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4C5" w:rsidRDefault="00AA64C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валютная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4C5" w:rsidRDefault="00AA64C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4C5" w:rsidRDefault="00AA64C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фондовая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 w:rsidP="00AA64C5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Запишите слово, пропущенное в таблице.</w:t>
            </w:r>
          </w:p>
          <w:p w:rsidR="00AA64C5" w:rsidRDefault="00AA6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ПОЛИТИКА ГОСУДАРСТВА В МЕЖДУНАРОДНОЙ ТОРГОВЛЕ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8250" w:type="dxa"/>
              <w:tblLook w:val="04A0" w:firstRow="1" w:lastRow="0" w:firstColumn="1" w:lastColumn="0" w:noHBand="0" w:noVBand="1"/>
            </w:tblPr>
            <w:tblGrid>
              <w:gridCol w:w="2566"/>
              <w:gridCol w:w="5684"/>
            </w:tblGrid>
            <w:tr w:rsidR="00AA64C5">
              <w:tc>
                <w:tcPr>
                  <w:tcW w:w="2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Направления политики</w:t>
                  </w:r>
                </w:p>
              </w:tc>
              <w:tc>
                <w:tcPr>
                  <w:tcW w:w="5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Сущность политического направления</w:t>
                  </w:r>
                </w:p>
              </w:tc>
            </w:tr>
            <w:tr w:rsidR="00AA64C5">
              <w:tc>
                <w:tcPr>
                  <w:tcW w:w="2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...</w:t>
                  </w:r>
                </w:p>
              </w:tc>
              <w:tc>
                <w:tcPr>
                  <w:tcW w:w="5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интересов внутренних производителей от зарубежных конкурентов</w:t>
                  </w:r>
                </w:p>
              </w:tc>
            </w:tr>
            <w:tr w:rsidR="00AA64C5">
              <w:tc>
                <w:tcPr>
                  <w:tcW w:w="2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Фритредерство</w:t>
                  </w:r>
                </w:p>
              </w:tc>
              <w:tc>
                <w:tcPr>
                  <w:tcW w:w="5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Открытие внутреннего рынка для иностранных компаний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 w:rsidP="00AA64C5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Запишите словосочетание,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 в таблице</w:t>
            </w:r>
          </w:p>
          <w:p w:rsidR="00AA64C5" w:rsidRDefault="00AA6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НЫХ СЧЕТОВ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723" w:type="dxa"/>
              <w:jc w:val="center"/>
              <w:tblLook w:val="04A0" w:firstRow="1" w:lastRow="0" w:firstColumn="1" w:lastColumn="0" w:noHBand="0" w:noVBand="1"/>
            </w:tblPr>
            <w:tblGrid>
              <w:gridCol w:w="2269"/>
              <w:gridCol w:w="7454"/>
            </w:tblGrid>
            <w:tr w:rsidR="00AA64C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Название показателя</w:t>
                  </w:r>
                </w:p>
              </w:tc>
              <w:tc>
                <w:tcPr>
                  <w:tcW w:w="7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определение</w:t>
                  </w:r>
                </w:p>
              </w:tc>
            </w:tr>
            <w:tr w:rsidR="00AA64C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...</w:t>
                  </w:r>
                </w:p>
              </w:tc>
              <w:tc>
                <w:tcPr>
                  <w:tcW w:w="7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сто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мость всех 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неч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ных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ров и услуг, 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ных за год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 внут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ри страны</w:t>
                  </w:r>
                </w:p>
              </w:tc>
            </w:tr>
            <w:tr w:rsidR="00AA64C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наль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ный 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дукт (ВНП)</w:t>
                  </w:r>
                </w:p>
              </w:tc>
              <w:tc>
                <w:tcPr>
                  <w:tcW w:w="7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сто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мость всех ко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неч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ных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ров и услуг, 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здан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ных 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ми 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ной стра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 в 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 года внут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ри стра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 и за рубежом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 w:rsidP="00AA64C5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понятие, которое является обобщающим для всех остальных понятий представленного ниже ряда. Запишите это слово (словосочетание).</w:t>
            </w:r>
          </w:p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собственность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прямой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подоходный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прибыль фирм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 на землю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5.Найдите понятие, которое является обобщающим для всех остальных понятий представленного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ряда. Запишите это слово (словосочетание).</w:t>
            </w:r>
          </w:p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трудовые ресурсы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фактор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6.В приведённом ниже ряду 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понятие,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 является обоб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для всех 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представленных понятий.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это слово (словосочетание).</w:t>
            </w:r>
          </w:p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Прибыль, доход, зарплата, процент, рента.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7.Ниже приведен перечень терминов. Все они, за исключением двух, характеризуют понятие «конкуренция».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лия                              2) монопсония                                         3) кооператив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олигополия                             5) совершенная конкуренция                6) корпорация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два термина, «выпадающих» из общего ряда, и запишите в ответ цифры, под которыми они указаны.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8.Ниже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 ряд терминов. Все они, за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двух,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тию «безработица».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рынок труда                                   2) занятость                                       3) фондовая биржа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трудовые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                           5) пособие                                        6) коммерческий банк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два термина, «выпадающих» из общего ряда, и запишите в ответ цифры, под которыми они указаны.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9.Ниже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 ряд терминов. Все они, за 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двух, яв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характеристикой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затрат фирмы.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бухгалтерские                                            2) внешние                                   3) переменные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постоянные                       5) технические                      6) социальные                 7) внутренние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два термина, «выпадающих» из общего ряда, и запишите в ответ цифры, под которыми они указаны.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Ниже приведён 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чень терминов. Все они, за 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двух,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к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тию «деньги».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ликвидность                                            2) цена                                         3) товар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инфляция                                                 5) специализация                      6)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обмен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два термина, «выпадающих» из общего ряда, и запишите в ответ цифры, под которыми они указаны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11.Найдите в приведенном списке операции, которые должны учитываться при подсчете ВВП, и запишите цифры, под которыми они указаны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оплата услуг салона красоты                                            2) пособие по безработице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покупка «пиратского» издания                                        4) гонорар композитора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покупка корпоративных облигаций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в приведённом ниже спис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функции 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банка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цифры,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они указаны.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эмиссия денег                                                                  2) кредитование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фирм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лицензирование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банков                         4) увеличение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налогов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контроль над объёмом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массы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в приведённом ниже спис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(денежной) политики.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цифры,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они указаны.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конкуренции                        2)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учётной 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рефинансирования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прав собственности            4)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 населения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нормы бан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резерва           6) 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на рынке 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бумаг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ыберите верные суждения о роли государства в экономике и запишите цифры, под которыми они указаны.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 рыночной экономике государство устанавливает цены на все товары и услуги.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Государство в условиях рынка осуществляет централизованное планирование производства.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Государство удовлетворяет потребности в общественных товарах или общественных благах.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 рыночной экономике государство защищает интересы собственников.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Государственное вмешательство в экономику связано с несовершенствами рыночного механизма.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ыберите верные суждения о мировой экономике и запишите цифры, под которыми они указаны.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Экономическая политика государства, целью которой является защита отечественных производителей от иностранной конкуренции, называется либерализмом.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Открытие внутренних рынков для иностранных производителей способствует снижению доходов всех торгующих фирм.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Мировым рынком называют совокупность рыночных отношений между странами на основе международного разделения труда.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Инструментами протекционизма являются таможенные тарифы и пошлины, квоты на ввоз определённых товаров.</w:t>
            </w:r>
          </w:p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Открытие внутренних рынков для иностранных производителей способствует расширению выбора потребителей.</w:t>
            </w: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становите соответствие между примерами и видами налогов: к каждой позиции, данной в первом столбце, подберите соответствующую позицию из второго столбца.</w:t>
            </w:r>
          </w:p>
          <w:tbl>
            <w:tblPr>
              <w:tblW w:w="9000" w:type="dxa"/>
              <w:tblLook w:val="04A0" w:firstRow="1" w:lastRow="0" w:firstColumn="1" w:lastColumn="0" w:noHBand="0" w:noVBand="1"/>
            </w:tblPr>
            <w:tblGrid>
              <w:gridCol w:w="4464"/>
              <w:gridCol w:w="540"/>
              <w:gridCol w:w="3996"/>
            </w:tblGrid>
            <w:tr w:rsidR="00AA64C5">
              <w:tc>
                <w:tcPr>
                  <w:tcW w:w="423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 НАЛОГА</w:t>
                  </w:r>
                </w:p>
              </w:tc>
              <w:tc>
                <w:tcPr>
                  <w:tcW w:w="54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НАЛОГА</w:t>
                  </w:r>
                </w:p>
              </w:tc>
            </w:tr>
            <w:tr w:rsidR="00AA64C5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имущественный налог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транспортный налог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налог на добавленную стоимость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Г) акцизный сбор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Д) налог на добычу полезных ископаемых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прямые налоги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косвенные налоги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Запишите в ответ цифры,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жив их в порядке,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щем буквам: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675"/>
              <w:gridCol w:w="675"/>
              <w:gridCol w:w="675"/>
              <w:gridCol w:w="675"/>
            </w:tblGrid>
            <w:tr w:rsidR="00AA64C5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</w:tr>
            <w:tr w:rsidR="00AA64C5">
              <w:trPr>
                <w:trHeight w:val="21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C5" w:rsidTr="00AA64C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становите соответствие между характеристиками конкурентных рынков и их видами: к каждой позиции, данной в первом столбце, подберите соответствующую позицию из второго столбца</w:t>
            </w:r>
          </w:p>
          <w:tbl>
            <w:tblPr>
              <w:tblW w:w="9000" w:type="dxa"/>
              <w:tblLook w:val="04A0" w:firstRow="1" w:lastRow="0" w:firstColumn="1" w:lastColumn="0" w:noHBand="0" w:noVBand="1"/>
            </w:tblPr>
            <w:tblGrid>
              <w:gridCol w:w="4230"/>
              <w:gridCol w:w="540"/>
              <w:gridCol w:w="4230"/>
            </w:tblGrid>
            <w:tr w:rsidR="00AA64C5">
              <w:tc>
                <w:tcPr>
                  <w:tcW w:w="423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54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ВИД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КОНКУРЕНТНОГО</w:t>
                  </w:r>
                  <w:proofErr w:type="gramEnd"/>
                </w:p>
                <w:p w:rsidR="00AA64C5" w:rsidRDefault="00AA64C5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РЫНКА</w:t>
                  </w:r>
                </w:p>
              </w:tc>
            </w:tr>
            <w:tr w:rsidR="00AA64C5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А) Продавцы не могут осуществлять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контроль над ценами.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Б) Основная часть рынка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контролируется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несколькими крупными продавцами.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В) Множество мелких фирм предлагает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рынке однородную продукцию.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Г) Вхождение новых продавцов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proofErr w:type="gramEnd"/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рынок затруднено.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Д) На рынке преобладают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неценовые</w:t>
                  </w:r>
                  <w:proofErr w:type="gramEnd"/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методы конкуренции.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1) чистая конкуренция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2) монополистическая конкуренция</w:t>
                  </w:r>
                </w:p>
                <w:p w:rsidR="00AA64C5" w:rsidRDefault="00AA64C5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3) олигополия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Запишите в ответ цифры,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 их в порядке,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 буквам: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675"/>
              <w:gridCol w:w="675"/>
              <w:gridCol w:w="675"/>
              <w:gridCol w:w="675"/>
            </w:tblGrid>
            <w:tr w:rsidR="00AA64C5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AA64C5">
              <w:trPr>
                <w:trHeight w:val="21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A64C5" w:rsidRDefault="00AA6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A64C5" w:rsidRDefault="00AA64C5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4C5" w:rsidRPr="00AA64C5" w:rsidRDefault="00AA64C5" w:rsidP="00AA64C5">
      <w:pPr>
        <w:pStyle w:val="ParagraphStyle"/>
        <w:spacing w:line="360" w:lineRule="auto"/>
        <w:rPr>
          <w:rFonts w:ascii="Times New Roman" w:hAnsi="Times New Roman"/>
        </w:rPr>
      </w:pPr>
    </w:p>
    <w:p w:rsidR="00FF63D0" w:rsidRDefault="00FF63D0" w:rsidP="00FF63D0">
      <w:pPr>
        <w:pStyle w:val="ParagraphStyle"/>
        <w:spacing w:line="360" w:lineRule="auto"/>
        <w:jc w:val="center"/>
        <w:rPr>
          <w:rFonts w:ascii="Times New Roman" w:hAnsi="Times New Roman"/>
          <w:b/>
        </w:rPr>
      </w:pPr>
      <w:r w:rsidRPr="00FF63D0">
        <w:rPr>
          <w:rFonts w:ascii="Times New Roman" w:hAnsi="Times New Roman"/>
          <w:b/>
        </w:rPr>
        <w:t>Контрольная работа № 2 «Социальная сфера»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FF63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63D0" w:rsidRPr="00FF63D0" w:rsidTr="002C0F0F">
        <w:tc>
          <w:tcPr>
            <w:tcW w:w="9571" w:type="dxa"/>
          </w:tcPr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заданиях этой части выберите только </w:t>
            </w:r>
            <w:r w:rsidRPr="00FF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FF63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правильный ответ.</w:t>
            </w:r>
          </w:p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Каждый правильный ответ оценивается 1 баллом. Итого за часть </w:t>
            </w:r>
            <w:r w:rsidRPr="00FF63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F63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 баллов.</w:t>
            </w:r>
          </w:p>
        </w:tc>
      </w:tr>
    </w:tbl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взаимосвязанных элементов, составляющих внутреннее строение общества, называется: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социальной группой                                        2) социальной структурой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социальной стратой                                         4) социальной мобильностью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Верны ли следующие суждения о социальной мобильности?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Социальное падение, как и восхождение, могут совершать целые социальные группы.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Вертикальная социальная мобильность связана с изменениями социального положения в пределах одной и той же страны.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2) верно только Б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оба суждения верны                                       4) оба суждения неверны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Среди основных форм социальной мобильности ученые выделяют </w:t>
      </w:r>
      <w:proofErr w:type="gramStart"/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горизонтальную</w:t>
      </w:r>
      <w:proofErr w:type="gramEnd"/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вертикальную. Какой из приведенных примеров иллюстрирует  вертикальную  социальную мобильность?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молодой чиновник сделал головокружительную карьеру, быстро поднявшись от специалиста отдела министерства до начальника управления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сотрудник банка, </w:t>
      </w:r>
      <w:proofErr w:type="spellStart"/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операционист</w:t>
      </w:r>
      <w:proofErr w:type="spellEnd"/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-кассир был переведен в новое отделение банка.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владелец крупной сети салонов мобильной связи открыл филиалы своей фирмы в двух провинциальных городах страны.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воспитательница детского сада перешла на работу в другой детский сад  ближе к дому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Верны ли следующие суждения  об этнических группах?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Этнические группы выделены по национальному признаку.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Разновидностями этнических групп являются племена и народности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2) верно только Б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оба суждения верны                                          4) оба суждения неверны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этническим группам относится: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племя                               2) сословие                         3) каста                         4) класс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Верны ли следующие суждения  об отклоняющемся поведении?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Отклоняющееся поведение иногда является средством самоутверждения, особенно у подростков.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Отклоняющееся поведение нередко является следствием недостатков воспитания в семье.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2) верно только Б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оба суждения верны                                            4) оба суждения неверны</w:t>
      </w:r>
    </w:p>
    <w:p w:rsidR="00FF63D0" w:rsidRPr="00FF63D0" w:rsidRDefault="00FF63D0" w:rsidP="00FF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Достигаемым статусом </w:t>
      </w:r>
      <w:r w:rsidRPr="00FF63D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 является: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работа                      2) образование                      3) возраст                        4) хобби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Мера, принимаемая против стороны, нарушившей правила поведения, называется: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фикцией                      2) презумпцией                        3) деликтом               4) санкцией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Национальная принадлежность человека является характеристикой его: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1) прирожденного статуса                             2) социальной роли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достигаемого статуса                                 4) общественного престижа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Какая из перечисленных социальных групп выделена по экономическому признаку: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москвичи                       2) мусульмане                    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инженеры                       4)землевладельцы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Часть </w:t>
      </w:r>
      <w:r w:rsidRPr="00FF63D0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</w:t>
      </w:r>
      <w:r w:rsidRPr="00FF6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63D0">
        <w:rPr>
          <w:rFonts w:ascii="Times New Roman" w:hAnsi="Times New Roman" w:cs="Times New Roman"/>
          <w:sz w:val="24"/>
          <w:szCs w:val="24"/>
        </w:rPr>
        <w:t>Установите соответствие между социальными общностями и критериями их выделения: к каждому элементу, данному в первом столбце, подберите соответствующий элемент из второго столбца.</w:t>
      </w:r>
      <w:r w:rsidRPr="00FF63D0">
        <w:rPr>
          <w:rFonts w:ascii="Times New Roman" w:hAnsi="Times New Roman" w:cs="Times New Roman"/>
          <w:b/>
          <w:i/>
          <w:sz w:val="24"/>
          <w:szCs w:val="24"/>
        </w:rPr>
        <w:t xml:space="preserve"> - 2 б.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F63D0" w:rsidRPr="00FF63D0" w:rsidTr="002C0F0F">
        <w:tc>
          <w:tcPr>
            <w:tcW w:w="6345" w:type="dxa"/>
          </w:tcPr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ОБЩНОСТИ</w:t>
            </w:r>
          </w:p>
        </w:tc>
        <w:tc>
          <w:tcPr>
            <w:tcW w:w="3226" w:type="dxa"/>
          </w:tcPr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F63D0" w:rsidRPr="00FF63D0" w:rsidTr="002C0F0F">
        <w:trPr>
          <w:trHeight w:val="70"/>
        </w:trPr>
        <w:tc>
          <w:tcPr>
            <w:tcW w:w="6345" w:type="dxa"/>
          </w:tcPr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А) башкиры</w:t>
            </w:r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Б) петербуржцы</w:t>
            </w:r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В) удмурты</w:t>
            </w:r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Г) мусульмане</w:t>
            </w:r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Д) буддисты</w:t>
            </w:r>
          </w:p>
        </w:tc>
        <w:tc>
          <w:tcPr>
            <w:tcW w:w="3226" w:type="dxa"/>
          </w:tcPr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этносоциальный</w:t>
            </w:r>
            <w:proofErr w:type="spellEnd"/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2) религиозный</w:t>
            </w:r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sz w:val="24"/>
                <w:szCs w:val="24"/>
              </w:rPr>
              <w:t>3) территориальный</w:t>
            </w:r>
          </w:p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hAnsi="Times New Roman" w:cs="Times New Roman"/>
          <w:b/>
          <w:sz w:val="24"/>
          <w:szCs w:val="24"/>
        </w:rPr>
        <w:t>12</w:t>
      </w:r>
      <w:r w:rsidRPr="00FF63D0">
        <w:rPr>
          <w:rFonts w:ascii="Times New Roman" w:hAnsi="Times New Roman" w:cs="Times New Roman"/>
          <w:sz w:val="24"/>
          <w:szCs w:val="24"/>
        </w:rPr>
        <w:t>. В приведенном списке указаны черты сходства класса и нации и отличия класса от нации. Выберите и запишите в первую колонку таблицы порядковые номера черт сходства, а во вторую колонку — порядковые номера черт отличия:</w:t>
      </w:r>
      <w:r w:rsidRPr="00FF63D0">
        <w:rPr>
          <w:rFonts w:ascii="Times New Roman" w:hAnsi="Times New Roman" w:cs="Times New Roman"/>
          <w:b/>
          <w:i/>
          <w:sz w:val="24"/>
          <w:szCs w:val="24"/>
        </w:rPr>
        <w:t xml:space="preserve"> - 1 б.</w:t>
      </w: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hAnsi="Times New Roman" w:cs="Times New Roman"/>
          <w:sz w:val="24"/>
          <w:szCs w:val="24"/>
        </w:rPr>
        <w:t>1) занимает определенное место в системе производства</w:t>
      </w: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hAnsi="Times New Roman" w:cs="Times New Roman"/>
          <w:sz w:val="24"/>
          <w:szCs w:val="24"/>
        </w:rPr>
        <w:t>2) складывается под влиянием объективных факторов</w:t>
      </w: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hAnsi="Times New Roman" w:cs="Times New Roman"/>
          <w:sz w:val="24"/>
          <w:szCs w:val="24"/>
        </w:rPr>
        <w:t>3) относится к большим социальным группам</w:t>
      </w: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hAnsi="Times New Roman" w:cs="Times New Roman"/>
          <w:sz w:val="24"/>
          <w:szCs w:val="24"/>
        </w:rPr>
        <w:t>4) принадлежность характеризует прирожденный статус личности</w:t>
      </w:r>
    </w:p>
    <w:p w:rsidR="00FF63D0" w:rsidRPr="00FF63D0" w:rsidRDefault="00FF63D0" w:rsidP="00FF6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3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FF63D0" w:rsidRPr="00FF63D0" w:rsidTr="002C0F0F">
        <w:tc>
          <w:tcPr>
            <w:tcW w:w="2038" w:type="dxa"/>
            <w:gridSpan w:val="2"/>
          </w:tcPr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b/>
                <w:sz w:val="24"/>
                <w:szCs w:val="24"/>
              </w:rPr>
              <w:t>черты отличия</w:t>
            </w:r>
          </w:p>
        </w:tc>
      </w:tr>
      <w:tr w:rsidR="00FF63D0" w:rsidRPr="00FF63D0" w:rsidTr="002C0F0F">
        <w:tc>
          <w:tcPr>
            <w:tcW w:w="1019" w:type="dxa"/>
          </w:tcPr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F63D0" w:rsidRPr="00FF63D0" w:rsidRDefault="00FF63D0" w:rsidP="00FF6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3D0" w:rsidRPr="00FF63D0" w:rsidRDefault="00FF63D0" w:rsidP="00FF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3D0">
        <w:rPr>
          <w:rFonts w:ascii="Times New Roman" w:hAnsi="Times New Roman" w:cs="Times New Roman"/>
          <w:b/>
          <w:sz w:val="24"/>
          <w:szCs w:val="24"/>
        </w:rPr>
        <w:t>13.</w:t>
      </w:r>
      <w:r w:rsidRPr="00FF63D0">
        <w:rPr>
          <w:rFonts w:ascii="Times New Roman" w:hAnsi="Times New Roman" w:cs="Times New Roman"/>
          <w:sz w:val="24"/>
          <w:szCs w:val="24"/>
        </w:rPr>
        <w:t xml:space="preserve"> Запишите слово, про</w:t>
      </w:r>
      <w:r w:rsidRPr="00FF63D0">
        <w:rPr>
          <w:rFonts w:ascii="Times New Roman" w:hAnsi="Times New Roman" w:cs="Times New Roman"/>
          <w:sz w:val="24"/>
          <w:szCs w:val="24"/>
        </w:rPr>
        <w:softHyphen/>
        <w:t>пу</w:t>
      </w:r>
      <w:r w:rsidRPr="00FF63D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FF63D0">
        <w:rPr>
          <w:rFonts w:ascii="Times New Roman" w:hAnsi="Times New Roman" w:cs="Times New Roman"/>
          <w:sz w:val="24"/>
          <w:szCs w:val="24"/>
        </w:rPr>
        <w:softHyphen/>
        <w:t>ное в таблице.</w:t>
      </w:r>
      <w:r w:rsidRPr="00FF6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6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– 1 б.</w:t>
      </w:r>
    </w:p>
    <w:p w:rsidR="00FF63D0" w:rsidRPr="00FF63D0" w:rsidRDefault="00FF63D0" w:rsidP="00FF6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ФОРМ ДУХОВНОЙ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F63D0" w:rsidRPr="00FF63D0" w:rsidTr="002C0F0F">
        <w:tc>
          <w:tcPr>
            <w:tcW w:w="2802" w:type="dxa"/>
            <w:vAlign w:val="center"/>
          </w:tcPr>
          <w:p w:rsidR="00FF63D0" w:rsidRPr="00FF63D0" w:rsidRDefault="00FF63D0" w:rsidP="00FF63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6769" w:type="dxa"/>
            <w:vAlign w:val="center"/>
          </w:tcPr>
          <w:p w:rsidR="00FF63D0" w:rsidRPr="00FF63D0" w:rsidRDefault="00FF63D0" w:rsidP="00FF63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FF63D0" w:rsidRPr="00FF63D0" w:rsidTr="002C0F0F">
        <w:tc>
          <w:tcPr>
            <w:tcW w:w="2802" w:type="dxa"/>
            <w:vAlign w:val="center"/>
          </w:tcPr>
          <w:p w:rsidR="00FF63D0" w:rsidRPr="00FF63D0" w:rsidRDefault="00FF63D0" w:rsidP="00FF63D0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нормы</w:t>
            </w:r>
          </w:p>
        </w:tc>
        <w:tc>
          <w:tcPr>
            <w:tcW w:w="6769" w:type="dxa"/>
            <w:vAlign w:val="center"/>
          </w:tcPr>
          <w:p w:rsidR="00FF63D0" w:rsidRPr="00FF63D0" w:rsidRDefault="00FF63D0" w:rsidP="00FF63D0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 определённые правила поведения,</w:t>
            </w:r>
          </w:p>
          <w:p w:rsidR="00FF63D0" w:rsidRPr="00FF63D0" w:rsidRDefault="00FF63D0" w:rsidP="00FF63D0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FF6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либо санкционированные государством</w:t>
            </w:r>
          </w:p>
        </w:tc>
      </w:tr>
      <w:tr w:rsidR="00FF63D0" w:rsidRPr="00FF63D0" w:rsidTr="002C0F0F">
        <w:trPr>
          <w:trHeight w:val="586"/>
        </w:trPr>
        <w:tc>
          <w:tcPr>
            <w:tcW w:w="2802" w:type="dxa"/>
            <w:vAlign w:val="center"/>
          </w:tcPr>
          <w:p w:rsidR="00FF63D0" w:rsidRPr="00FF63D0" w:rsidRDefault="00FF63D0" w:rsidP="00FF63D0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Нормы…</w:t>
            </w:r>
          </w:p>
          <w:p w:rsidR="00FF63D0" w:rsidRPr="00FF63D0" w:rsidRDefault="00FF63D0" w:rsidP="00FF63D0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FF63D0" w:rsidRPr="00FF63D0" w:rsidRDefault="00FF63D0" w:rsidP="00FF63D0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поведения, в которых выражаются представления людей о добре и зле</w:t>
            </w:r>
          </w:p>
        </w:tc>
      </w:tr>
    </w:tbl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</w:t>
      </w:r>
      <w:r w:rsidRPr="00FF63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два из перечисленных понятий используются в первую очередь при описании социальной сферы общества?</w:t>
      </w:r>
      <w:r w:rsidRPr="00FF6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2 б.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br/>
        <w:t>Деньги; статусный набор; референдум; правоохранительные органы; этническая группа.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63D0" w:rsidRPr="00FF63D0" w:rsidTr="002C0F0F">
        <w:tc>
          <w:tcPr>
            <w:tcW w:w="9571" w:type="dxa"/>
          </w:tcPr>
          <w:p w:rsidR="00FF63D0" w:rsidRPr="00FF63D0" w:rsidRDefault="00FF63D0" w:rsidP="00FF6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3D0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15-16</w:t>
            </w:r>
          </w:p>
        </w:tc>
      </w:tr>
    </w:tbl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структура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западном обществе различают высший, средний и низший классы. Ряд социологов выделяет как отдельную группу рабочий класс. Одним из критериев их различения выступают богатство и доход.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— это все достояние, принадлежащее человеку. Оно включает в первую очередь дом, землю, то есть недвижимость. К нему относятся также сбережения, акции. Доход состоит из заработной платы за труд, а также доходов, получаемых от капиталовложений (проценты или дивиденды).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Высший класс численно невелик — всего несколько процентов от общей численности населения, но ему принадлежит значительная доля богатства. Вместе с тем количество людей, владеющих акциями, возрастает. Так, в Англии в 1979 г. таких было всего 5%, а в конце 80-х годов — уже более 20% населения были держателями акций.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класс образуют представители мелкого и среднего бизнеса, а также специалисты высокого класса, служащие различных категорий. Рабочий класс состоит из так называемых синих воротничков — людей, занятых физическим трудом. Низший класс образуют, среди прочих, люди, подолгу остающиеся без работы.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социологи считают, что классовые различия в экономически развитых странах утрачивают свое значение. Налоги, направленные против богатых, в сочетании с пособиями </w:t>
      </w:r>
      <w:proofErr w:type="gramStart"/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неимущих и нетрудоспособных сглаживают различие между верхами и низами.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63D0" w:rsidRPr="00FF63D0" w:rsidRDefault="00FF63D0" w:rsidP="00FF63D0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кн. Э. </w:t>
      </w:r>
      <w:proofErr w:type="spellStart"/>
      <w:r w:rsidRPr="00FF6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Гидденса</w:t>
      </w:r>
      <w:proofErr w:type="spellEnd"/>
      <w:r w:rsidRPr="00FF6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«Социология».</w:t>
      </w:r>
      <w:proofErr w:type="gramEnd"/>
      <w:r w:rsidRPr="00FF6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М., 1999. </w:t>
      </w:r>
      <w:proofErr w:type="gramStart"/>
      <w:r w:rsidRPr="00FF6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204, 208)</w:t>
      </w:r>
      <w:proofErr w:type="gramEnd"/>
    </w:p>
    <w:p w:rsidR="00FF63D0" w:rsidRPr="00FF63D0" w:rsidRDefault="00FF63D0" w:rsidP="00FF63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Составьте план текста. Для этого выделите основные смысловые фрагменты текста и озаглавьте каждый из них - </w:t>
      </w:r>
      <w:r w:rsidRPr="00FF63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б.</w:t>
      </w:r>
    </w:p>
    <w:p w:rsidR="00FF63D0" w:rsidRPr="00FF63D0" w:rsidRDefault="00FF63D0" w:rsidP="00FF63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3D0" w:rsidRPr="00FF63D0" w:rsidRDefault="00FF63D0" w:rsidP="00FF63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</w:t>
      </w:r>
      <w:r w:rsidRPr="00FF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 приводится точка зрения, согласно которой социально-классовые различия в современных западных странах сглаживаются. Согласны ли вы с таким выводом? С опорой на текст и обществоведческие и исторические знания приведите два аргумента (довода) в защиту своей позиции.- </w:t>
      </w:r>
      <w:r w:rsidRPr="00FF63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б.</w:t>
      </w:r>
    </w:p>
    <w:p w:rsidR="00FF63D0" w:rsidRPr="00FF63D0" w:rsidRDefault="00FF63D0" w:rsidP="00FF63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 –18 баллов – оценка «5»                                                 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 – 14 баллов – оценка «4»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13  – 9 баллов – оценка «3»                                             </w:t>
      </w:r>
    </w:p>
    <w:p w:rsidR="00FF63D0" w:rsidRPr="00FF63D0" w:rsidRDefault="00FF63D0" w:rsidP="00FF63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F63D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менее 9 баллов – оценка «2»</w:t>
      </w:r>
    </w:p>
    <w:p w:rsidR="00FF63D0" w:rsidRPr="00FF63D0" w:rsidRDefault="00FF63D0" w:rsidP="00FF63D0">
      <w:pPr>
        <w:pStyle w:val="ParagraphStyle"/>
        <w:spacing w:line="360" w:lineRule="auto"/>
        <w:rPr>
          <w:rFonts w:ascii="Times New Roman" w:hAnsi="Times New Roman"/>
        </w:rPr>
      </w:pPr>
    </w:p>
    <w:p w:rsidR="00FF63D0" w:rsidRDefault="00FF63D0" w:rsidP="00FF63D0">
      <w:pPr>
        <w:pStyle w:val="ParagraphStyle"/>
        <w:spacing w:line="360" w:lineRule="auto"/>
        <w:jc w:val="center"/>
        <w:rPr>
          <w:rFonts w:ascii="Times New Roman" w:hAnsi="Times New Roman"/>
          <w:b/>
        </w:rPr>
      </w:pPr>
      <w:r w:rsidRPr="00FF63D0">
        <w:rPr>
          <w:rFonts w:ascii="Times New Roman" w:hAnsi="Times New Roman"/>
          <w:b/>
        </w:rPr>
        <w:t>Контрольная работа № 3 «Политическая жизнь общества»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bCs/>
          <w:lang w:eastAsia="ru-RU"/>
        </w:rPr>
        <w:t>1. Как называется политический режим, сохраняющий монополию на власть и контроль над политической жизнью государства, но не претендующий на тотальный контроль над обществом?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1)Тоталитарный.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2)Авторитарный.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3)Военный.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4)Демократический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2.</w:t>
      </w:r>
      <w:r w:rsidRPr="002A7586">
        <w:rPr>
          <w:rFonts w:ascii="Times New Roman" w:eastAsia="Calibri" w:hAnsi="Times New Roman"/>
          <w:b/>
          <w:bCs/>
          <w:lang w:eastAsia="ru-RU"/>
        </w:rPr>
        <w:t xml:space="preserve"> Как называется политико-правовой режим, основанный на признании народа источником и субъектом власти?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1)Демократия.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2)Охлократия.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3)Республика.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4)Федерация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3</w:t>
      </w:r>
      <w:r w:rsidRPr="002A7586">
        <w:rPr>
          <w:rFonts w:ascii="Times New Roman" w:eastAsia="Calibri" w:hAnsi="Times New Roman"/>
          <w:b/>
          <w:bCs/>
          <w:lang w:eastAsia="ru-RU"/>
        </w:rPr>
        <w:t>. Каждому гражданину важно участвовать в политической жизни государства, так как ...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1)отказ от участия негативно скажется на политической ситуации в стране.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2)право участвовать в политической жизни государства - это еще и обязанность гражданина.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3)отказ от участия может отразиться на материальном благосостоянии гражданина.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4)отказ от участия лишает гражданина некоторых гражданских прав.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lastRenderedPageBreak/>
        <w:t>4.</w:t>
      </w:r>
      <w:r w:rsidRPr="002A7586">
        <w:rPr>
          <w:rFonts w:ascii="Times New Roman" w:eastAsia="Calibri" w:hAnsi="Times New Roman"/>
          <w:b/>
          <w:bCs/>
          <w:lang w:eastAsia="ru-RU"/>
        </w:rPr>
        <w:t xml:space="preserve"> Проце</w:t>
      </w:r>
      <w:proofErr w:type="gramStart"/>
      <w:r w:rsidRPr="002A7586">
        <w:rPr>
          <w:rFonts w:ascii="Times New Roman" w:eastAsia="Calibri" w:hAnsi="Times New Roman"/>
          <w:b/>
          <w:bCs/>
          <w:lang w:eastAsia="ru-RU"/>
        </w:rPr>
        <w:t>сс вкл</w:t>
      </w:r>
      <w:proofErr w:type="gramEnd"/>
      <w:r w:rsidRPr="002A7586">
        <w:rPr>
          <w:rFonts w:ascii="Times New Roman" w:eastAsia="Calibri" w:hAnsi="Times New Roman"/>
          <w:b/>
          <w:bCs/>
          <w:lang w:eastAsia="ru-RU"/>
        </w:rPr>
        <w:t>ючения человека в мир политики, освоение норм, видов и возможностей политической деятельности, принятия на себя определенной роли в политике называют ...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1)политической деятельностью.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2)политической культурой.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3)политической социализацией.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4)политической активностью.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5</w:t>
      </w:r>
      <w:r w:rsidRPr="002A7586">
        <w:rPr>
          <w:rFonts w:ascii="Times New Roman" w:eastAsia="Calibri" w:hAnsi="Times New Roman"/>
          <w:b/>
          <w:bCs/>
          <w:lang w:eastAsia="ru-RU"/>
        </w:rPr>
        <w:t>. Избирательное право - это отрасль права, которая ...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1)определяет принципы и условия участия граждан в формировании выборных органов.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2)регулирует общественные отношения, возникающие в процессе организации исполнительно-распорядительной деятельности и государственного управления.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4)регулирует основы государственно-территориального устройства.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5)регулирует имущественные отношения.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6</w:t>
      </w:r>
      <w:r w:rsidRPr="002A7586">
        <w:rPr>
          <w:rFonts w:ascii="Times New Roman" w:eastAsia="Calibri" w:hAnsi="Times New Roman"/>
          <w:b/>
          <w:bCs/>
          <w:lang w:eastAsia="ru-RU"/>
        </w:rPr>
        <w:t>. Верны ли данные утверждения об избирательной системе?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bCs/>
          <w:lang w:eastAsia="ru-RU"/>
        </w:rPr>
        <w:t>А. Избирательная система представляет собой совокупность правовых норм, регулирующих порядок предоставления избирательных прав и проведения выборов.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b/>
          <w:bCs/>
          <w:lang w:eastAsia="ru-RU"/>
        </w:rPr>
        <w:t>Б. Избирательной системой называют порядок определения результатов голосования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1)Верно только А.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2Верно только Б.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3)Верны оба утверждения.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4)Оба утверждения неверны.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bCs/>
          <w:lang w:eastAsia="ru-RU"/>
        </w:rPr>
        <w:t>7. Какие этапы включает в себя избирательный процесс?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bCs/>
          <w:lang w:eastAsia="ru-RU"/>
        </w:rPr>
        <w:t xml:space="preserve">Установите </w:t>
      </w:r>
      <w:r w:rsidRPr="002A7586">
        <w:rPr>
          <w:rFonts w:ascii="Times New Roman" w:eastAsia="Calibri" w:hAnsi="Times New Roman"/>
          <w:b/>
          <w:bCs/>
          <w:u w:val="single"/>
          <w:lang w:eastAsia="ru-RU"/>
        </w:rPr>
        <w:t>последовательность</w:t>
      </w:r>
      <w:r w:rsidRPr="002A7586">
        <w:rPr>
          <w:rFonts w:ascii="Times New Roman" w:eastAsia="Calibri" w:hAnsi="Times New Roman"/>
          <w:b/>
          <w:bCs/>
          <w:lang w:eastAsia="ru-RU"/>
        </w:rPr>
        <w:t xml:space="preserve"> цифр, соответствующую правильному ответу.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1) Назначение выборов,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2) организация избирательных округов,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3) создание избирательных комиссий,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4) доставка граждан на избирательный участок,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5) проведение голосования на избирательных участках,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6) подведение итогов выборов.</w:t>
      </w:r>
    </w:p>
    <w:p w:rsid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8. Укажите 3 отличия политических движений от политич</w:t>
      </w:r>
      <w:r>
        <w:rPr>
          <w:rFonts w:ascii="Times New Roman" w:eastAsia="Calibri" w:hAnsi="Times New Roman"/>
          <w:b/>
          <w:lang w:eastAsia="ru-RU"/>
        </w:rPr>
        <w:t>еских партий.</w:t>
      </w:r>
      <w:r>
        <w:rPr>
          <w:rFonts w:ascii="Times New Roman" w:eastAsia="Calibri" w:hAnsi="Times New Roman"/>
          <w:b/>
          <w:lang w:eastAsia="ru-RU"/>
        </w:rPr>
        <w:tab/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 xml:space="preserve">9. Вам поручено составить развернутый ответ по теме «Политический режим». Составьте план в  </w:t>
      </w:r>
      <w:proofErr w:type="gramStart"/>
      <w:r w:rsidRPr="002A7586">
        <w:rPr>
          <w:rFonts w:ascii="Times New Roman" w:eastAsia="Calibri" w:hAnsi="Times New Roman"/>
          <w:b/>
          <w:lang w:eastAsia="ru-RU"/>
        </w:rPr>
        <w:t>соответствии</w:t>
      </w:r>
      <w:proofErr w:type="gramEnd"/>
      <w:r w:rsidRPr="002A7586">
        <w:rPr>
          <w:rFonts w:ascii="Times New Roman" w:eastAsia="Calibri" w:hAnsi="Times New Roman"/>
          <w:b/>
          <w:lang w:eastAsia="ru-RU"/>
        </w:rPr>
        <w:t xml:space="preserve"> с которым вы будете освещать эту тему. План должен содержать не менее трех пунктов, два из которых детализированы в подпункты.                                                                                                                                    </w:t>
      </w:r>
      <w:r w:rsidRPr="002A7586">
        <w:rPr>
          <w:rFonts w:ascii="Times New Roman" w:eastAsia="Calibri" w:hAnsi="Times New Roman"/>
          <w:b/>
          <w:bCs/>
          <w:lang w:eastAsia="ru-RU"/>
        </w:rPr>
        <w:t>10. Одним из признаков демократического режима является ...</w:t>
      </w:r>
    </w:p>
    <w:tbl>
      <w:tblPr>
        <w:tblW w:w="0" w:type="auto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10"/>
      </w:tblGrid>
      <w:tr w:rsidR="002A7586" w:rsidRPr="002A7586" w:rsidTr="002A7586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586" w:rsidRPr="002A7586" w:rsidRDefault="002A7586" w:rsidP="002A7586">
            <w:pPr>
              <w:pStyle w:val="ParagraphStyle"/>
              <w:spacing w:line="360" w:lineRule="auto"/>
              <w:rPr>
                <w:rFonts w:ascii="Times New Roman" w:eastAsia="Calibri" w:hAnsi="Times New Roman"/>
                <w:lang w:eastAsia="ru-RU"/>
              </w:rPr>
            </w:pPr>
            <w:r w:rsidRPr="002A7586">
              <w:rPr>
                <w:rFonts w:ascii="Times New Roman" w:eastAsia="Calibri" w:hAnsi="Times New Roman"/>
                <w:lang w:eastAsia="ru-RU"/>
              </w:rPr>
              <w:t>1)отсутствие партий.</w:t>
            </w:r>
          </w:p>
        </w:tc>
      </w:tr>
      <w:tr w:rsidR="002A7586" w:rsidRPr="002A7586" w:rsidTr="002A7586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586" w:rsidRPr="002A7586" w:rsidRDefault="002A7586" w:rsidP="002A7586">
            <w:pPr>
              <w:pStyle w:val="ParagraphStyle"/>
              <w:spacing w:line="360" w:lineRule="auto"/>
              <w:rPr>
                <w:rFonts w:ascii="Times New Roman" w:eastAsia="Calibri" w:hAnsi="Times New Roman"/>
                <w:lang w:eastAsia="ru-RU"/>
              </w:rPr>
            </w:pPr>
            <w:r w:rsidRPr="002A7586">
              <w:rPr>
                <w:rFonts w:ascii="Times New Roman" w:eastAsia="Calibri" w:hAnsi="Times New Roman"/>
                <w:lang w:eastAsia="ru-RU"/>
              </w:rPr>
              <w:t>2)социальное расслоение.</w:t>
            </w:r>
          </w:p>
        </w:tc>
      </w:tr>
      <w:tr w:rsidR="002A7586" w:rsidRPr="002A7586" w:rsidTr="002A7586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586" w:rsidRPr="002A7586" w:rsidRDefault="002A7586" w:rsidP="002A7586">
            <w:pPr>
              <w:pStyle w:val="ParagraphStyle"/>
              <w:spacing w:line="360" w:lineRule="auto"/>
              <w:rPr>
                <w:rFonts w:ascii="Times New Roman" w:eastAsia="Calibri" w:hAnsi="Times New Roman"/>
                <w:lang w:eastAsia="ru-RU"/>
              </w:rPr>
            </w:pPr>
            <w:r w:rsidRPr="002A7586">
              <w:rPr>
                <w:rFonts w:ascii="Times New Roman" w:eastAsia="Calibri" w:hAnsi="Times New Roman"/>
                <w:lang w:eastAsia="ru-RU"/>
              </w:rPr>
              <w:t>3)наличие государственной идеологии.</w:t>
            </w:r>
          </w:p>
        </w:tc>
      </w:tr>
      <w:tr w:rsidR="002A7586" w:rsidRPr="002A7586" w:rsidTr="002A7586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586" w:rsidRPr="002A7586" w:rsidRDefault="002A7586" w:rsidP="002A7586">
            <w:pPr>
              <w:pStyle w:val="ParagraphStyle"/>
              <w:spacing w:line="360" w:lineRule="auto"/>
              <w:rPr>
                <w:rFonts w:ascii="Times New Roman" w:eastAsia="Calibri" w:hAnsi="Times New Roman"/>
                <w:bCs/>
                <w:lang w:eastAsia="ru-RU"/>
              </w:rPr>
            </w:pPr>
            <w:r w:rsidRPr="002A7586">
              <w:rPr>
                <w:rFonts w:ascii="Times New Roman" w:eastAsia="Calibri" w:hAnsi="Times New Roman"/>
                <w:bCs/>
                <w:lang w:eastAsia="ru-RU"/>
              </w:rPr>
              <w:t>4)многопартийность.</w:t>
            </w:r>
          </w:p>
        </w:tc>
      </w:tr>
    </w:tbl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lastRenderedPageBreak/>
        <w:t>11.</w:t>
      </w:r>
      <w:r w:rsidRPr="002A7586">
        <w:rPr>
          <w:rFonts w:ascii="Times New Roman" w:eastAsia="Calibri" w:hAnsi="Times New Roman"/>
          <w:lang w:eastAsia="ru-RU"/>
        </w:rPr>
        <w:t xml:space="preserve"> </w:t>
      </w:r>
      <w:r w:rsidRPr="002A7586">
        <w:rPr>
          <w:rFonts w:ascii="Times New Roman" w:eastAsia="Calibri" w:hAnsi="Times New Roman"/>
          <w:b/>
          <w:bCs/>
          <w:lang w:eastAsia="ru-RU"/>
        </w:rPr>
        <w:t>Форма правления, при которой во главе государства стоит президент, избираемый всеобщим голосованием и соединяющий в одном лице полномочия главы государства и главы исполнительной власти, называется …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1)парламентской республикой.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2)смешанной республикой.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3)президентской республикой.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4)парламентарной монархией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12.</w:t>
      </w:r>
      <w:r w:rsidRPr="002A7586">
        <w:rPr>
          <w:rFonts w:ascii="Times New Roman" w:eastAsia="Calibri" w:hAnsi="Times New Roman"/>
          <w:lang w:eastAsia="ru-RU"/>
        </w:rPr>
        <w:t xml:space="preserve"> </w:t>
      </w:r>
      <w:r w:rsidRPr="002A7586">
        <w:rPr>
          <w:rFonts w:ascii="Times New Roman" w:eastAsia="Calibri" w:hAnsi="Times New Roman"/>
          <w:b/>
          <w:bCs/>
          <w:lang w:eastAsia="ru-RU"/>
        </w:rPr>
        <w:t>Совокупность представлений и чувств, эмоций, оценок и установок, выражающих отношение людей к политике и определяющих способность человека к участию в управлении делами общества и государства, называют ...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1)политическим сознанием.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2)политической идеологией.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3)политической культурой.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4)политическим пониманием.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13.</w:t>
      </w:r>
      <w:r w:rsidRPr="002A7586">
        <w:rPr>
          <w:rFonts w:ascii="Times New Roman" w:eastAsia="Calibri" w:hAnsi="Times New Roman"/>
          <w:lang w:eastAsia="ru-RU"/>
        </w:rPr>
        <w:t xml:space="preserve"> </w:t>
      </w:r>
      <w:r w:rsidRPr="002A7586">
        <w:rPr>
          <w:rFonts w:ascii="Times New Roman" w:eastAsia="Calibri" w:hAnsi="Times New Roman"/>
          <w:b/>
          <w:bCs/>
          <w:lang w:eastAsia="ru-RU"/>
        </w:rPr>
        <w:t>Массовое неучастие избирателей в выборах называется ...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1)абсентеизмом.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2)импичментом.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3)путчем.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4)дефолтом.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bCs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14.</w:t>
      </w:r>
      <w:r w:rsidRPr="002A7586">
        <w:rPr>
          <w:rFonts w:ascii="Times New Roman" w:eastAsia="Calibri" w:hAnsi="Times New Roman"/>
          <w:lang w:eastAsia="ru-RU"/>
        </w:rPr>
        <w:t xml:space="preserve"> </w:t>
      </w:r>
      <w:r w:rsidRPr="002A7586">
        <w:rPr>
          <w:rFonts w:ascii="Times New Roman" w:eastAsia="Calibri" w:hAnsi="Times New Roman"/>
          <w:b/>
          <w:bCs/>
          <w:lang w:eastAsia="ru-RU"/>
        </w:rPr>
        <w:t>Система формирования представительных органов власти, при которой часть депутатов избирается на персональной основе по мажоритарным округам, а другая часть - на партийной основе по пропорциональному принципу представительства, называется ...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1)мажоритарной.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2)пропорциональной.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lang w:eastAsia="ru-RU"/>
        </w:rPr>
      </w:pPr>
      <w:r w:rsidRPr="002A7586">
        <w:rPr>
          <w:rFonts w:ascii="Times New Roman" w:eastAsia="Calibri" w:hAnsi="Times New Roman"/>
          <w:lang w:eastAsia="ru-RU"/>
        </w:rPr>
        <w:t>3)прогрессивной.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Cs/>
          <w:lang w:eastAsia="ru-RU"/>
        </w:rPr>
      </w:pPr>
      <w:r w:rsidRPr="002A7586">
        <w:rPr>
          <w:rFonts w:ascii="Times New Roman" w:eastAsia="Calibri" w:hAnsi="Times New Roman"/>
          <w:bCs/>
          <w:lang w:eastAsia="ru-RU"/>
        </w:rPr>
        <w:t>4)смешанной.</w:t>
      </w:r>
    </w:p>
    <w:p w:rsidR="002A7586" w:rsidRPr="002A7586" w:rsidRDefault="002A7586" w:rsidP="002A7586">
      <w:pPr>
        <w:pStyle w:val="ParagraphStyle"/>
        <w:spacing w:line="360" w:lineRule="auto"/>
        <w:rPr>
          <w:rFonts w:ascii="Times New Roman" w:eastAsia="Calibri" w:hAnsi="Times New Roman"/>
          <w:b/>
          <w:lang w:eastAsia="ru-RU"/>
        </w:rPr>
      </w:pPr>
      <w:r w:rsidRPr="002A7586">
        <w:rPr>
          <w:rFonts w:ascii="Times New Roman" w:eastAsia="Calibri" w:hAnsi="Times New Roman"/>
          <w:b/>
          <w:lang w:eastAsia="ru-RU"/>
        </w:rPr>
        <w:t>15.</w:t>
      </w:r>
      <w:r w:rsidRPr="002A7586">
        <w:rPr>
          <w:rFonts w:ascii="Times New Roman" w:eastAsia="Calibri" w:hAnsi="Times New Roman"/>
          <w:lang w:eastAsia="ru-RU"/>
        </w:rPr>
        <w:t xml:space="preserve"> </w:t>
      </w:r>
      <w:r w:rsidRPr="002A7586">
        <w:rPr>
          <w:rFonts w:ascii="Times New Roman" w:eastAsia="Calibri" w:hAnsi="Times New Roman"/>
          <w:b/>
          <w:bCs/>
          <w:lang w:eastAsia="ru-RU"/>
        </w:rPr>
        <w:t>Назовите любые три функции политической партии в обществе.</w:t>
      </w:r>
    </w:p>
    <w:sectPr w:rsidR="002A7586" w:rsidRPr="002A7586" w:rsidSect="00FF63D0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60B"/>
    <w:multiLevelType w:val="singleLevel"/>
    <w:tmpl w:val="EB022D0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FEE4171"/>
    <w:multiLevelType w:val="singleLevel"/>
    <w:tmpl w:val="EB022D0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1407B2F"/>
    <w:multiLevelType w:val="singleLevel"/>
    <w:tmpl w:val="2C924EB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97F3F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47144F1"/>
    <w:multiLevelType w:val="hybridMultilevel"/>
    <w:tmpl w:val="09E01B8E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0E4A89"/>
    <w:multiLevelType w:val="hybridMultilevel"/>
    <w:tmpl w:val="15001FFA"/>
    <w:lvl w:ilvl="0" w:tplc="D2C671B2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7175A"/>
    <w:multiLevelType w:val="singleLevel"/>
    <w:tmpl w:val="076E591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4F874A0"/>
    <w:multiLevelType w:val="singleLevel"/>
    <w:tmpl w:val="882679E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6DEF2EBE"/>
    <w:multiLevelType w:val="hybridMultilevel"/>
    <w:tmpl w:val="4D94A9C6"/>
    <w:lvl w:ilvl="0" w:tplc="6062E9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FEF7547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751611A5"/>
    <w:multiLevelType w:val="hybridMultilevel"/>
    <w:tmpl w:val="B84CAEA8"/>
    <w:lvl w:ilvl="0" w:tplc="E2DA472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C7"/>
    <w:rsid w:val="000225EB"/>
    <w:rsid w:val="00045E8C"/>
    <w:rsid w:val="00052A99"/>
    <w:rsid w:val="000720CE"/>
    <w:rsid w:val="0008048D"/>
    <w:rsid w:val="000C7261"/>
    <w:rsid w:val="000D4FC8"/>
    <w:rsid w:val="000F5ADD"/>
    <w:rsid w:val="00156A41"/>
    <w:rsid w:val="0021226E"/>
    <w:rsid w:val="002153EA"/>
    <w:rsid w:val="00243F99"/>
    <w:rsid w:val="002A7586"/>
    <w:rsid w:val="002A7E06"/>
    <w:rsid w:val="002B2126"/>
    <w:rsid w:val="002F647A"/>
    <w:rsid w:val="00325186"/>
    <w:rsid w:val="00351B48"/>
    <w:rsid w:val="003773AA"/>
    <w:rsid w:val="003D6EDA"/>
    <w:rsid w:val="00465612"/>
    <w:rsid w:val="004C3D15"/>
    <w:rsid w:val="00524EC7"/>
    <w:rsid w:val="00525072"/>
    <w:rsid w:val="00664E8E"/>
    <w:rsid w:val="006728A1"/>
    <w:rsid w:val="00691462"/>
    <w:rsid w:val="006A0F1D"/>
    <w:rsid w:val="006B11D8"/>
    <w:rsid w:val="006B310F"/>
    <w:rsid w:val="006F4AB2"/>
    <w:rsid w:val="007043E6"/>
    <w:rsid w:val="00710F17"/>
    <w:rsid w:val="0071354A"/>
    <w:rsid w:val="007140B2"/>
    <w:rsid w:val="007317D2"/>
    <w:rsid w:val="007E12CB"/>
    <w:rsid w:val="00801290"/>
    <w:rsid w:val="008166D3"/>
    <w:rsid w:val="00884B6E"/>
    <w:rsid w:val="008968ED"/>
    <w:rsid w:val="008C65B5"/>
    <w:rsid w:val="00935033"/>
    <w:rsid w:val="00970F47"/>
    <w:rsid w:val="009C0990"/>
    <w:rsid w:val="00A349F8"/>
    <w:rsid w:val="00A45867"/>
    <w:rsid w:val="00AA64C5"/>
    <w:rsid w:val="00AE5125"/>
    <w:rsid w:val="00B00767"/>
    <w:rsid w:val="00B0203A"/>
    <w:rsid w:val="00B17750"/>
    <w:rsid w:val="00B66561"/>
    <w:rsid w:val="00BA02B1"/>
    <w:rsid w:val="00BB77AC"/>
    <w:rsid w:val="00BC6D48"/>
    <w:rsid w:val="00BE4C49"/>
    <w:rsid w:val="00C46E77"/>
    <w:rsid w:val="00C648ED"/>
    <w:rsid w:val="00C82BF0"/>
    <w:rsid w:val="00C92400"/>
    <w:rsid w:val="00CB474C"/>
    <w:rsid w:val="00CE709F"/>
    <w:rsid w:val="00D07520"/>
    <w:rsid w:val="00D24D77"/>
    <w:rsid w:val="00D412C7"/>
    <w:rsid w:val="00DA522D"/>
    <w:rsid w:val="00DB1855"/>
    <w:rsid w:val="00DB1AA3"/>
    <w:rsid w:val="00DC556B"/>
    <w:rsid w:val="00DC70E8"/>
    <w:rsid w:val="00DC7B95"/>
    <w:rsid w:val="00DE39D7"/>
    <w:rsid w:val="00DF26A3"/>
    <w:rsid w:val="00E424DE"/>
    <w:rsid w:val="00EF494D"/>
    <w:rsid w:val="00F03BC4"/>
    <w:rsid w:val="00F16FCA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2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D4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41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412C7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Перечень Знак"/>
    <w:link w:val="a"/>
    <w:locked/>
    <w:rsid w:val="000C726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C726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customStyle="1" w:styleId="1">
    <w:name w:val="Сетка таблицы1"/>
    <w:basedOn w:val="a2"/>
    <w:next w:val="a6"/>
    <w:uiPriority w:val="59"/>
    <w:rsid w:val="002153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21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3503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eftmargin">
    <w:name w:val="left_margin"/>
    <w:basedOn w:val="a0"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D6EDA"/>
    <w:pPr>
      <w:spacing w:after="0" w:line="240" w:lineRule="auto"/>
    </w:pPr>
  </w:style>
  <w:style w:type="table" w:customStyle="1" w:styleId="11">
    <w:name w:val="Сетка таблицы11"/>
    <w:basedOn w:val="a2"/>
    <w:next w:val="a6"/>
    <w:uiPriority w:val="59"/>
    <w:rsid w:val="00FF63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6"/>
    <w:uiPriority w:val="59"/>
    <w:rsid w:val="00FF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2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D4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41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412C7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Перечень Знак"/>
    <w:link w:val="a"/>
    <w:locked/>
    <w:rsid w:val="000C726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C726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customStyle="1" w:styleId="1">
    <w:name w:val="Сетка таблицы1"/>
    <w:basedOn w:val="a2"/>
    <w:next w:val="a6"/>
    <w:uiPriority w:val="59"/>
    <w:rsid w:val="002153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21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3503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eftmargin">
    <w:name w:val="left_margin"/>
    <w:basedOn w:val="a0"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D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D6EDA"/>
    <w:pPr>
      <w:spacing w:after="0" w:line="240" w:lineRule="auto"/>
    </w:pPr>
  </w:style>
  <w:style w:type="table" w:customStyle="1" w:styleId="11">
    <w:name w:val="Сетка таблицы11"/>
    <w:basedOn w:val="a2"/>
    <w:next w:val="a6"/>
    <w:uiPriority w:val="59"/>
    <w:rsid w:val="00FF63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6"/>
    <w:uiPriority w:val="59"/>
    <w:rsid w:val="00FF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20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Сергей</cp:lastModifiedBy>
  <cp:revision>78</cp:revision>
  <dcterms:created xsi:type="dcterms:W3CDTF">2020-08-28T19:48:00Z</dcterms:created>
  <dcterms:modified xsi:type="dcterms:W3CDTF">2022-09-19T19:46:00Z</dcterms:modified>
</cp:coreProperties>
</file>