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BC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041BC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Байтеряковская средняя общеобразовательная школа</w:t>
      </w:r>
    </w:p>
    <w:tbl>
      <w:tblPr>
        <w:tblpPr w:leftFromText="180" w:rightFromText="180" w:bottomFromText="200" w:vertAnchor="text" w:horzAnchor="margin" w:tblpX="-601" w:tblpY="128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156"/>
        <w:gridCol w:w="3812"/>
      </w:tblGrid>
      <w:tr w:rsidR="00B84FAB" w:rsidRPr="00822CC7" w:rsidTr="00262360">
        <w:trPr>
          <w:trHeight w:val="18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AB" w:rsidRPr="00822CC7" w:rsidRDefault="00B84FAB" w:rsidP="00262360">
            <w:pPr>
              <w:widowControl w:val="0"/>
              <w:tabs>
                <w:tab w:val="center" w:pos="1603"/>
                <w:tab w:val="right" w:pos="3206"/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  <w:t>«Рассмотрено»</w:t>
            </w: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ШМО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 Шушпанова Л.Д.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val="en-US" w:eastAsia="ru-RU"/>
              </w:rPr>
              <w:t>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84FAB" w:rsidRPr="00822CC7" w:rsidRDefault="00B84FAB" w:rsidP="00F34E7A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«__»___</w:t>
            </w:r>
            <w:r w:rsidR="00F34E7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20</w:t>
            </w:r>
            <w:r w:rsidR="009D229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</w:t>
            </w:r>
            <w:r w:rsidR="009D229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педагогического совета школы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84FAB" w:rsidRPr="00822CC7" w:rsidRDefault="00B84FAB" w:rsidP="00F34E7A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 _</w:t>
            </w:r>
            <w:r w:rsidR="00F34E7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 20</w:t>
            </w:r>
            <w:r w:rsidR="009D229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</w:t>
            </w:r>
            <w:r w:rsidR="009D229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Директор Байтеряковской СОШ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_____________ С.А.Шушпанов.</w:t>
            </w: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B84FAB" w:rsidRPr="00822CC7" w:rsidRDefault="00B84FAB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Приказ № ___ </w:t>
            </w:r>
            <w:proofErr w:type="gramStart"/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84FAB" w:rsidRPr="00822CC7" w:rsidRDefault="00B84FAB" w:rsidP="00F34E7A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«__»__</w:t>
            </w:r>
            <w:r w:rsidR="00F34E7A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20</w:t>
            </w:r>
            <w:r w:rsidR="009D229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</w:t>
            </w:r>
            <w:r w:rsidR="009D229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041BC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</w:rPr>
      </w:pPr>
    </w:p>
    <w:p w:rsidR="00A041BC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40"/>
          <w:szCs w:val="24"/>
          <w:lang w:eastAsia="ru-RU"/>
        </w:rPr>
      </w:pPr>
    </w:p>
    <w:p w:rsidR="00A041BC" w:rsidRPr="00B84FAB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A041BC" w:rsidRPr="00B84FAB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A041BC" w:rsidRPr="00B84FAB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 xml:space="preserve">Рабочая программа </w:t>
      </w:r>
    </w:p>
    <w:p w:rsidR="00A041BC" w:rsidRDefault="00B84FAB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>по о</w:t>
      </w:r>
      <w:r w:rsidR="00A041BC"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>бществознанию</w:t>
      </w:r>
    </w:p>
    <w:p w:rsidR="00A041BC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44"/>
          <w:szCs w:val="44"/>
          <w:lang w:eastAsia="ru-RU"/>
        </w:rPr>
      </w:pPr>
      <w:r w:rsidRPr="00B84FAB"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>10</w:t>
      </w: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 xml:space="preserve">  класс, базовый уровень /</w:t>
      </w:r>
      <w:r w:rsidRPr="00B84FAB"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>68</w:t>
      </w: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 xml:space="preserve"> часов/  </w:t>
      </w:r>
    </w:p>
    <w:p w:rsidR="00A041BC" w:rsidRDefault="009D229F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44"/>
          <w:szCs w:val="44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>2022-2023</w:t>
      </w:r>
      <w:r w:rsidR="00A041BC"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 xml:space="preserve"> учебный год</w:t>
      </w: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Составитель:</w:t>
      </w: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Гущина Екатерина Александровна</w:t>
      </w:r>
    </w:p>
    <w:p w:rsidR="00A041BC" w:rsidRDefault="00A041BC" w:rsidP="00A041B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учитель истории и обществознания </w:t>
      </w:r>
    </w:p>
    <w:p w:rsidR="00A041BC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A041BC" w:rsidRPr="00B84FAB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A041BC" w:rsidRPr="00B84FAB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A041BC" w:rsidRDefault="00A041BC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Байтеряково</w:t>
      </w:r>
    </w:p>
    <w:p w:rsidR="00A041BC" w:rsidRDefault="009D229F" w:rsidP="00A041B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2022</w:t>
      </w:r>
      <w:r w:rsidR="00A041BC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г.</w:t>
      </w:r>
    </w:p>
    <w:p w:rsidR="00A041BC" w:rsidRDefault="00A041BC" w:rsidP="00A041B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41BC" w:rsidRDefault="00A041BC" w:rsidP="00D412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1BC" w:rsidRDefault="00A04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12C7" w:rsidRPr="001C0135" w:rsidRDefault="00D412C7" w:rsidP="00D412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1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412C7" w:rsidRPr="001C0135" w:rsidRDefault="00D412C7" w:rsidP="00525072">
      <w:pPr>
        <w:pStyle w:val="HTML"/>
        <w:ind w:left="-99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0135">
        <w:rPr>
          <w:rFonts w:ascii="Times New Roman" w:hAnsi="Times New Roman" w:cs="Times New Roman"/>
          <w:sz w:val="24"/>
          <w:szCs w:val="24"/>
        </w:rPr>
        <w:t>Рабочая программа по обществознанию в 10 классе для общеобразовательных школ  составлена на основе: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компонент государственного 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 w:rsidR="00525072">
        <w:rPr>
          <w:rFonts w:ascii="Times New Roman" w:hAnsi="Times New Roman" w:cs="Times New Roman"/>
          <w:sz w:val="24"/>
          <w:szCs w:val="24"/>
        </w:rPr>
        <w:t xml:space="preserve">   </w:t>
      </w:r>
      <w:r w:rsidR="00DC70E8" w:rsidRPr="00525072">
        <w:rPr>
          <w:rFonts w:ascii="Times New Roman" w:hAnsi="Times New Roman" w:cs="Times New Roman"/>
          <w:sz w:val="24"/>
          <w:szCs w:val="24"/>
        </w:rPr>
        <w:t>(2010</w:t>
      </w:r>
      <w:r w:rsidRPr="00525072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основного и среднего (полного) общего образования. Обществознание (2004г.) 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Обществознание 10 </w:t>
      </w:r>
      <w:proofErr w:type="spellStart"/>
      <w:r w:rsidRPr="00525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25072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учреждений; базовый уровень, под ред. Л.Н.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 </w:t>
      </w:r>
      <w:r w:rsidRPr="00525072">
        <w:rPr>
          <w:rFonts w:ascii="Times New Roman" w:hAnsi="Times New Roman" w:cs="Times New Roman"/>
          <w:sz w:val="24"/>
          <w:szCs w:val="24"/>
        </w:rPr>
        <w:t xml:space="preserve">Боголюбова 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  </w:t>
      </w:r>
      <w:r w:rsidRPr="00525072">
        <w:rPr>
          <w:rFonts w:ascii="Times New Roman" w:hAnsi="Times New Roman" w:cs="Times New Roman"/>
          <w:sz w:val="24"/>
          <w:szCs w:val="24"/>
        </w:rPr>
        <w:t>М., Просвещен</w:t>
      </w:r>
      <w:r w:rsidR="00DC70E8" w:rsidRPr="00525072">
        <w:rPr>
          <w:rFonts w:ascii="Times New Roman" w:hAnsi="Times New Roman" w:cs="Times New Roman"/>
          <w:sz w:val="24"/>
          <w:szCs w:val="24"/>
        </w:rPr>
        <w:t>ие,202</w:t>
      </w:r>
      <w:r w:rsidRPr="00525072">
        <w:rPr>
          <w:rFonts w:ascii="Times New Roman" w:hAnsi="Times New Roman" w:cs="Times New Roman"/>
          <w:sz w:val="24"/>
          <w:szCs w:val="24"/>
        </w:rPr>
        <w:t xml:space="preserve">0 г. 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 xml:space="preserve">Учебный план  МБОУ Байтеряковская СОШ  среднего  общего </w:t>
      </w:r>
      <w:r w:rsidR="00E424DE">
        <w:rPr>
          <w:rFonts w:ascii="Times New Roman" w:hAnsi="Times New Roman" w:cs="Times New Roman"/>
          <w:sz w:val="24"/>
          <w:szCs w:val="24"/>
        </w:rPr>
        <w:t>образования на 202</w:t>
      </w:r>
      <w:r w:rsidR="009D229F">
        <w:rPr>
          <w:rFonts w:ascii="Times New Roman" w:hAnsi="Times New Roman" w:cs="Times New Roman"/>
          <w:sz w:val="24"/>
          <w:szCs w:val="24"/>
        </w:rPr>
        <w:t>2</w:t>
      </w:r>
      <w:r w:rsidR="00E424DE">
        <w:rPr>
          <w:rFonts w:ascii="Times New Roman" w:hAnsi="Times New Roman" w:cs="Times New Roman"/>
          <w:sz w:val="24"/>
          <w:szCs w:val="24"/>
        </w:rPr>
        <w:t>-202</w:t>
      </w:r>
      <w:r w:rsidR="009D229F">
        <w:rPr>
          <w:rFonts w:ascii="Times New Roman" w:hAnsi="Times New Roman" w:cs="Times New Roman"/>
          <w:sz w:val="24"/>
          <w:szCs w:val="24"/>
        </w:rPr>
        <w:t>3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 </w:t>
      </w:r>
      <w:r w:rsidRPr="00525072">
        <w:rPr>
          <w:rFonts w:ascii="Times New Roman" w:hAnsi="Times New Roman" w:cs="Times New Roman"/>
          <w:sz w:val="24"/>
          <w:szCs w:val="24"/>
        </w:rPr>
        <w:t>учебный год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МБОУ Байтеряковская СОШ</w:t>
      </w:r>
    </w:p>
    <w:p w:rsidR="00D412C7" w:rsidRPr="001C0135" w:rsidRDefault="00D412C7" w:rsidP="00525072">
      <w:pPr>
        <w:pStyle w:val="a4"/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412C7" w:rsidRPr="001C0135" w:rsidRDefault="00D412C7" w:rsidP="00525072">
      <w:pPr>
        <w:pStyle w:val="a4"/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135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</w:t>
      </w:r>
    </w:p>
    <w:p w:rsidR="00D412C7" w:rsidRPr="001C0135" w:rsidRDefault="00D412C7" w:rsidP="00525072">
      <w:pPr>
        <w:pStyle w:val="HTML"/>
        <w:ind w:left="-99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0135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Байтеряковская СОШ </w:t>
      </w:r>
      <w:r w:rsidR="0021226E">
        <w:rPr>
          <w:rFonts w:ascii="Times New Roman" w:hAnsi="Times New Roman" w:cs="Times New Roman"/>
          <w:sz w:val="24"/>
          <w:szCs w:val="24"/>
        </w:rPr>
        <w:t>средне</w:t>
      </w:r>
      <w:r w:rsidRPr="001C0135">
        <w:rPr>
          <w:rFonts w:ascii="Times New Roman" w:hAnsi="Times New Roman" w:cs="Times New Roman"/>
          <w:sz w:val="24"/>
          <w:szCs w:val="24"/>
        </w:rPr>
        <w:t>го общего образования на изучение обществознания в  10 классе выделено  68 учебных часов (2 часа в неделю).</w:t>
      </w:r>
    </w:p>
    <w:p w:rsidR="00D412C7" w:rsidRDefault="00D412C7"/>
    <w:p w:rsidR="00DC70E8" w:rsidRDefault="00DC70E8" w:rsidP="00525072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70E8" w:rsidRDefault="00DC70E8" w:rsidP="00DC70E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93D96">
        <w:rPr>
          <w:rFonts w:ascii="Times New Roman" w:hAnsi="Times New Roman" w:cs="Times New Roman"/>
          <w:b/>
          <w:sz w:val="24"/>
          <w:szCs w:val="24"/>
        </w:rPr>
        <w:t>ПЛАНИРЕМЫЕ РЕЗУЛЬТАТЫ УЧЕБНОГО ПРЕДМЕТА</w:t>
      </w:r>
    </w:p>
    <w:p w:rsidR="00DC70E8" w:rsidRPr="00593D96" w:rsidRDefault="00DC70E8" w:rsidP="00DC70E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эстетическое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27E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A827E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A827E9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0E8" w:rsidRPr="00A827E9" w:rsidRDefault="00525072" w:rsidP="0052507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1.</w:t>
      </w:r>
      <w:r w:rsidR="00DC70E8"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525072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DC70E8" w:rsidRPr="00525072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DC70E8" w:rsidRPr="00A827E9" w:rsidRDefault="00525072" w:rsidP="0052507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3. </w:t>
      </w:r>
      <w:r w:rsidR="00DC70E8"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70E8" w:rsidRDefault="000C7261" w:rsidP="00525072">
      <w:pPr>
        <w:suppressAutoHyphens/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232B3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«Обществознание» на уровне среднего общего образования: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Человек. Человек в системе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Выделять черты социальной сущности человека;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определять роль духовных ценностей в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распознавать формы культуры по их признакам, иллюстрировать их примерами;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виды искусства;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соотносить поступки и отношения с принятыми нормами морали;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сущностные характеристики религ</w:t>
      </w:r>
      <w:proofErr w:type="gramStart"/>
      <w:r w:rsidRPr="000C7261">
        <w:rPr>
          <w:sz w:val="24"/>
          <w:szCs w:val="24"/>
        </w:rPr>
        <w:t>ии и ее</w:t>
      </w:r>
      <w:proofErr w:type="gramEnd"/>
      <w:r w:rsidRPr="000C7261">
        <w:rPr>
          <w:sz w:val="24"/>
          <w:szCs w:val="24"/>
        </w:rPr>
        <w:t xml:space="preserve"> роль в культурной жизни;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раскрывать связь между мышлением и деятельностью;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и соотносить цели, средства и результаты деятельности;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анализировать различные ситуации свободного выбора, выявлять его основания и последствия;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особенности научного познания;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абсолютную и относительную истины;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выражать и аргументировать собственное отношение к роли образования и самообразования в жизни человека.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sz w:val="24"/>
          <w:szCs w:val="24"/>
        </w:rPr>
      </w:pPr>
      <w:r w:rsidRPr="000C7261">
        <w:rPr>
          <w:sz w:val="24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sz w:val="24"/>
          <w:szCs w:val="24"/>
        </w:rPr>
      </w:pPr>
      <w:r w:rsidRPr="000C7261">
        <w:rPr>
          <w:sz w:val="24"/>
          <w:szCs w:val="24"/>
        </w:rPr>
        <w:t>Выделять критерии социальной стратификации;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lastRenderedPageBreak/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конкретизировать примерами виды социальных норм;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виды социального контроля и их социальную роль, различать санкции социального контроля;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bCs/>
          <w:sz w:val="24"/>
          <w:szCs w:val="24"/>
        </w:rPr>
      </w:pPr>
      <w:r w:rsidRPr="000C7261">
        <w:rPr>
          <w:sz w:val="24"/>
          <w:szCs w:val="24"/>
        </w:rPr>
        <w:t>различать виды социальной мобильности, конкретизировать примерами;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выделять причины и последствия </w:t>
      </w:r>
      <w:proofErr w:type="spellStart"/>
      <w:r w:rsidRPr="000C7261">
        <w:rPr>
          <w:sz w:val="24"/>
          <w:szCs w:val="24"/>
        </w:rPr>
        <w:t>этносоциальных</w:t>
      </w:r>
      <w:proofErr w:type="spellEnd"/>
      <w:r w:rsidRPr="000C7261">
        <w:rPr>
          <w:sz w:val="24"/>
          <w:szCs w:val="24"/>
        </w:rPr>
        <w:t xml:space="preserve"> конфликтов, приводить примеры способов их разрешения;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основные принципы национальной политики России на современном этапе;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семью как социальный институт, раскрывать роль семьи в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высказывать обоснованные суждения о факторах, влияющих на демографическую ситуацию в стране;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оценивать собственные отношения и взаимодействие с другими людьми с позиций толерантности.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Правовое регулирование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sz w:val="24"/>
          <w:szCs w:val="24"/>
        </w:rPr>
      </w:pPr>
      <w:r w:rsidRPr="000C7261">
        <w:rPr>
          <w:sz w:val="24"/>
          <w:szCs w:val="24"/>
        </w:rPr>
        <w:t>Сравнивать правовые нормы с другими социальными нормами;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выделять основные элементы системы права;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выстраивать иерархию нормативных актов;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выделять основные стадии законотворческого процесса в Российской Федерации;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раскрывать содержание гражданских правоотношений;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организационно-правовые формы предприятий;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порядок рассмотрения гражданских споров;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условия заключения, изменения и расторжения трудового договора;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иллюстрировать примерами виды социальной защиты и социального обеспечения;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lastRenderedPageBreak/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объяснять основные идеи международных документов, направленных на защиту прав человека.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Человек. Человек в системе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i/>
          <w:sz w:val="24"/>
          <w:szCs w:val="24"/>
        </w:rPr>
      </w:pPr>
      <w:r w:rsidRPr="000C7261">
        <w:rPr>
          <w:i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оценивать разнообразные явления и процессы общественного развития;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характеризовать основные методы научного познания;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 особенности социального познания;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различать типы мировоззрений;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Общество как сложная динамическая система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i/>
          <w:sz w:val="24"/>
          <w:szCs w:val="24"/>
        </w:rPr>
      </w:pPr>
      <w:r w:rsidRPr="000C7261">
        <w:rPr>
          <w:i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Социальные отношения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i/>
          <w:sz w:val="24"/>
          <w:szCs w:val="24"/>
        </w:rPr>
      </w:pPr>
      <w:r w:rsidRPr="000C7261">
        <w:rPr>
          <w:i/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находить и анализировать социальную информацию о тенденциях развития семьи в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Правовое регулирование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ориентироваться в предпринимательских правоотношениях;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lastRenderedPageBreak/>
        <w:t>оценивать происходящие события и поведение людей с точки зрения соответствия закону;</w:t>
      </w:r>
    </w:p>
    <w:p w:rsid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0C7261" w:rsidRDefault="000C7261" w:rsidP="00525072">
      <w:pPr>
        <w:keepNext/>
        <w:tabs>
          <w:tab w:val="center" w:pos="5031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261" w:rsidRPr="00CC065B" w:rsidRDefault="000C7261" w:rsidP="000C7261">
      <w:pPr>
        <w:keepNext/>
        <w:tabs>
          <w:tab w:val="center" w:pos="5031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65B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0C7261" w:rsidRPr="000C7261" w:rsidRDefault="000C7261" w:rsidP="000C7261"/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>Человек. Человек в системе общественных отношений</w:t>
      </w: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sz w:val="24"/>
          <w:szCs w:val="24"/>
        </w:rPr>
        <w:t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Уровни научного познания. Способы и методы научного познания. Особенности социального познания.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Духовная жизнь и духовный мир человека. Общественное и индивидуальное сознание. Мировоззрение,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его типы.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Самосознание индивида и социальное поведение. Социальные ценности.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Мотивы и предпочтения.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Знания, умения и навыки людей в условиях информационного общества.</w:t>
      </w: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351B48">
        <w:rPr>
          <w:rFonts w:ascii="Times New Roman" w:eastAsia="Times New Roman" w:hAnsi="Times New Roman" w:cs="Times New Roman"/>
          <w:sz w:val="24"/>
          <w:szCs w:val="24"/>
        </w:rPr>
        <w:t>Многовариантность</w:t>
      </w:r>
      <w:proofErr w:type="spellEnd"/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sz w:val="24"/>
          <w:szCs w:val="24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351B48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351B48">
        <w:rPr>
          <w:rFonts w:ascii="Times New Roman" w:eastAsia="Times New Roman" w:hAnsi="Times New Roman" w:cs="Times New Roman"/>
          <w:sz w:val="24"/>
          <w:szCs w:val="24"/>
        </w:rPr>
        <w:t>). Социальный контроль и самоконтроль. Социальная мобильность, ее формы и каналы в современном обществе.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>Этнические общности. Межнациональные отношения,</w:t>
      </w: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1B48">
        <w:rPr>
          <w:rFonts w:ascii="Times New Roman" w:eastAsia="Times New Roman" w:hAnsi="Times New Roman" w:cs="Times New Roman"/>
          <w:sz w:val="24"/>
          <w:szCs w:val="24"/>
        </w:rPr>
        <w:t>этносоциальные</w:t>
      </w:r>
      <w:proofErr w:type="spellEnd"/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Тенденции развития семьи в современном мире.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Проблема неполных семей.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демографическая ситуация в Российской Федерации.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>Религиозные объединения и организации в Российской Федерации.</w:t>
      </w:r>
    </w:p>
    <w:p w:rsidR="00525072" w:rsidRDefault="00525072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072" w:rsidRDefault="00525072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Правовое регулирование общественных отношений</w:t>
      </w:r>
    </w:p>
    <w:p w:rsidR="00BE4C49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Законодательство в сфере антикоррупционной политики государства.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Экологическое право.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Право на благоприятную окружающую среду и способы его защиты. Экологические правонарушения.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Гражданское право.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Гражданские правоотношения.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Субъекты гражданского права.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Имущественные права. Право собственности. Основания приобретения права собственности.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Право на результаты интеллектуальной деятельности. Наследование.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Неимущественные права: честь, достоинство, имя. Способы защиты имущественных и неимущественных прав.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Организационно-правовые формы предприятий.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Семейное право.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Порядок оказания платных образовательных услуг.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Стадии уголовного процесса.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Правовая база противодействия те</w:t>
      </w:r>
      <w:r w:rsidR="0008171D">
        <w:rPr>
          <w:rFonts w:ascii="Times New Roman" w:eastAsia="Times New Roman" w:hAnsi="Times New Roman" w:cs="Times New Roman"/>
          <w:i/>
          <w:sz w:val="24"/>
          <w:szCs w:val="24"/>
        </w:rPr>
        <w:t>рроризму в Российской Федераци</w:t>
      </w:r>
      <w:r w:rsidR="0008171D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08171D" w:rsidRDefault="0008171D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71D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реализуется с учетом  рабочей программы воспитания и предполагает следующее:</w:t>
      </w: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sz w:val="24"/>
          <w:szCs w:val="24"/>
        </w:rPr>
        <w:t>1. Установление доверительных отношений между педагогическим работником</w:t>
      </w:r>
      <w:r w:rsidRPr="0008171D">
        <w:rPr>
          <w:rFonts w:ascii="Times New Roman" w:eastAsia="Calibri" w:hAnsi="Times New Roman" w:cs="Times New Roman"/>
          <w:sz w:val="24"/>
          <w:szCs w:val="24"/>
        </w:rPr>
        <w:br/>
        <w:t xml:space="preserve">и его </w:t>
      </w:r>
      <w:proofErr w:type="gramStart"/>
      <w:r w:rsidRPr="0008171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08171D">
        <w:rPr>
          <w:rFonts w:ascii="Times New Roman" w:eastAsia="Calibri" w:hAnsi="Times New Roman" w:cs="Times New Roman"/>
          <w:sz w:val="24"/>
          <w:szCs w:val="24"/>
        </w:rPr>
        <w:br/>
        <w:t>к обсуждаемой на уроке информации, активизации их познавательной деятельности;</w:t>
      </w: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2. Побуждение </w:t>
      </w:r>
      <w:proofErr w:type="gramStart"/>
      <w:r w:rsidRPr="0008171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3. Привлечение внимания обучающихся к ценностному аспекту изучаемых </w:t>
      </w:r>
      <w:r w:rsidRPr="0008171D">
        <w:rPr>
          <w:rFonts w:ascii="Times New Roman" w:eastAsia="Calibri" w:hAnsi="Times New Roman" w:cs="Times New Roman"/>
          <w:sz w:val="24"/>
          <w:szCs w:val="24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08171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 своего мнения по ее поводу, выработки своего к ней отношения; </w:t>
      </w: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iCs/>
          <w:sz w:val="24"/>
          <w:szCs w:val="24"/>
        </w:rPr>
        <w:t xml:space="preserve">4. Использование </w:t>
      </w:r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08171D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08171D">
        <w:rPr>
          <w:rFonts w:ascii="Times New Roman" w:eastAsia="Calibri" w:hAnsi="Times New Roman" w:cs="Times New Roman"/>
          <w:sz w:val="24"/>
          <w:szCs w:val="24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08171D">
        <w:rPr>
          <w:rFonts w:ascii="Times New Roman" w:eastAsia="Calibri" w:hAnsi="Times New Roman" w:cs="Times New Roman"/>
          <w:sz w:val="24"/>
          <w:szCs w:val="24"/>
        </w:rPr>
        <w:br/>
        <w:t xml:space="preserve">в парах, которые учат обучающихся командной работе и взаимодействию с другими обучающимися;  </w:t>
      </w:r>
      <w:proofErr w:type="gramEnd"/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6.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7.  Организация шефства </w:t>
      </w:r>
      <w:proofErr w:type="gramStart"/>
      <w:r w:rsidRPr="0008171D">
        <w:rPr>
          <w:rFonts w:ascii="Times New Roman" w:eastAsia="Calibri" w:hAnsi="Times New Roman" w:cs="Times New Roman"/>
          <w:sz w:val="24"/>
          <w:szCs w:val="24"/>
        </w:rPr>
        <w:t>мотивированных</w:t>
      </w:r>
      <w:proofErr w:type="gramEnd"/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 и эрудированных обучающихся </w:t>
      </w:r>
      <w:r w:rsidRPr="0008171D">
        <w:rPr>
          <w:rFonts w:ascii="Times New Roman" w:eastAsia="Calibri" w:hAnsi="Times New Roman" w:cs="Times New Roman"/>
          <w:sz w:val="24"/>
          <w:szCs w:val="24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08171D" w:rsidRPr="0008171D" w:rsidRDefault="0008171D" w:rsidP="0008171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08171D">
        <w:rPr>
          <w:rFonts w:ascii="Times New Roman" w:eastAsia="Calibri" w:hAnsi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</w:t>
      </w:r>
      <w:r w:rsidRPr="0008171D">
        <w:rPr>
          <w:rFonts w:ascii="Times New Roman" w:eastAsia="Calibri" w:hAnsi="Times New Roman" w:cs="Times New Roman"/>
          <w:sz w:val="24"/>
          <w:szCs w:val="24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8171D" w:rsidRPr="0008171D" w:rsidRDefault="0008171D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072" w:rsidRDefault="00525072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5072" w:rsidRDefault="00525072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5072" w:rsidRDefault="00525072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53EA" w:rsidRPr="00575DFA" w:rsidRDefault="002153EA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DFA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1241"/>
      </w:tblGrid>
      <w:tr w:rsidR="002153EA" w:rsidRPr="00F71023" w:rsidTr="007E12CB">
        <w:tc>
          <w:tcPr>
            <w:tcW w:w="817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Наименование разделов</w:t>
            </w:r>
          </w:p>
        </w:tc>
        <w:tc>
          <w:tcPr>
            <w:tcW w:w="851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241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gramStart"/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7102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6662" w:type="dxa"/>
          </w:tcPr>
          <w:p w:rsidR="002153EA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241" w:type="dxa"/>
          </w:tcPr>
          <w:p w:rsidR="002153EA" w:rsidRPr="00F71023" w:rsidRDefault="002153EA" w:rsidP="007E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</w:pPr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153EA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обществе</w:t>
            </w:r>
          </w:p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F71023" w:rsidRDefault="002153EA" w:rsidP="0021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12C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662" w:type="dxa"/>
          </w:tcPr>
          <w:p w:rsidR="002153E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мир культуры</w:t>
            </w:r>
          </w:p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F71023" w:rsidRDefault="002153EA" w:rsidP="0021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12C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1" w:type="dxa"/>
          </w:tcPr>
          <w:p w:rsidR="002153EA" w:rsidRPr="00C7405A" w:rsidRDefault="007E12CB" w:rsidP="00D9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662" w:type="dxa"/>
          </w:tcPr>
          <w:p w:rsidR="002153EA" w:rsidRDefault="002153EA" w:rsidP="0021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  <w:p w:rsidR="002153EA" w:rsidRPr="00027893" w:rsidRDefault="002153EA" w:rsidP="0021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F71023" w:rsidRDefault="007E12CB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41" w:type="dxa"/>
          </w:tcPr>
          <w:p w:rsidR="002153EA" w:rsidRPr="00027893" w:rsidRDefault="007E12CB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153EA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F71023" w:rsidRDefault="002153EA" w:rsidP="0021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241" w:type="dxa"/>
          </w:tcPr>
          <w:p w:rsidR="002153EA" w:rsidRPr="00027893" w:rsidRDefault="00D97157" w:rsidP="0021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      1</w:t>
            </w:r>
          </w:p>
        </w:tc>
      </w:tr>
    </w:tbl>
    <w:p w:rsidR="00BE4C49" w:rsidRDefault="00BE4C49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072" w:rsidRDefault="00525072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072" w:rsidRDefault="00525072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072" w:rsidRDefault="00525072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072" w:rsidRDefault="00525072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71D" w:rsidRDefault="0008171D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8171D" w:rsidSect="0052507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0C7261" w:rsidRPr="007E12CB" w:rsidRDefault="00EF494D" w:rsidP="00081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Pr="009672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E12CB" w:rsidRDefault="007E12CB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820"/>
        <w:gridCol w:w="1984"/>
        <w:gridCol w:w="851"/>
        <w:gridCol w:w="850"/>
      </w:tblGrid>
      <w:tr w:rsidR="009C0990" w:rsidRPr="009672B2" w:rsidTr="009C0990">
        <w:trPr>
          <w:trHeight w:val="345"/>
        </w:trPr>
        <w:tc>
          <w:tcPr>
            <w:tcW w:w="1560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9C0990" w:rsidRPr="009672B2" w:rsidTr="009C0990">
        <w:trPr>
          <w:trHeight w:val="19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9C0990" w:rsidRPr="009672B2" w:rsidTr="009C0990">
        <w:tc>
          <w:tcPr>
            <w:tcW w:w="1560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едение. 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67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4-6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495"/>
        </w:trPr>
        <w:tc>
          <w:tcPr>
            <w:tcW w:w="1560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обществе – 20 ч.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18"/>
        </w:trPr>
        <w:tc>
          <w:tcPr>
            <w:tcW w:w="1560" w:type="dxa"/>
            <w:vMerge/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EF494D" w:rsidRDefault="009C0990" w:rsidP="007E12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EF494D" w:rsidRDefault="009C0990" w:rsidP="009C0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EF494D" w:rsidRDefault="009C0990" w:rsidP="009C0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5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A305C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F03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0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EF494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F03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24-25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3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A305C" w:rsidRDefault="009C0990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3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A305C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1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54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A305C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73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51-52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3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A305C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A305C" w:rsidRDefault="009C0990" w:rsidP="00E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5C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207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A305C" w:rsidRDefault="009C0990" w:rsidP="00E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с. 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5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A305C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5C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9C0990" w:rsidRPr="009A305C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288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A305C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с.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990" w:rsidRPr="009A305C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36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Pr="0024418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24418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84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244184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990" w:rsidRPr="00244184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33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24418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с. 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244184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990" w:rsidRPr="00244184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49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Pr="0024418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 вопросы</w:t>
            </w:r>
          </w:p>
          <w:p w:rsidR="009C0990" w:rsidRPr="00244184" w:rsidRDefault="009C0990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90" w:rsidRPr="00244184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90" w:rsidRPr="00244184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318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с. 90-91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990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5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0990" w:rsidRPr="00244184" w:rsidRDefault="00D97B1C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 w:rsidP="0037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990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288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D97B1C" w:rsidP="00B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9C0990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1 «Человек в обществе»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90" w:rsidRPr="009672B2" w:rsidTr="009C0990">
        <w:trPr>
          <w:trHeight w:val="267"/>
        </w:trPr>
        <w:tc>
          <w:tcPr>
            <w:tcW w:w="1560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мир культуры – 16 ч.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8A4212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70"/>
        </w:trPr>
        <w:tc>
          <w:tcPr>
            <w:tcW w:w="1560" w:type="dxa"/>
            <w:vMerge/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4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8A4212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19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4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8A4212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1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1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8A4212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4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с. 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5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37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8A4212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37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с. 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8A4212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5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с. 149-150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30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8A4212" w:rsidRDefault="009C0990" w:rsidP="00B0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9C0990">
        <w:trPr>
          <w:trHeight w:val="25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B0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с. 159-160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</w:tcPr>
          <w:p w:rsidR="009C0990" w:rsidRPr="00A6050C" w:rsidRDefault="00D97157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990" w:rsidRPr="009672B2" w:rsidRDefault="009C0990" w:rsidP="00B0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160-163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</w:tcPr>
          <w:p w:rsidR="009C0990" w:rsidRPr="00615AFC" w:rsidRDefault="00D97157" w:rsidP="00B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9C0990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2 «Общество как мир культуры»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заданий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510"/>
        </w:trPr>
        <w:tc>
          <w:tcPr>
            <w:tcW w:w="1560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общественных отношений – 31 ч.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045E8C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604935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вопросы</w:t>
            </w:r>
          </w:p>
          <w:p w:rsidR="009C0990" w:rsidRPr="00045E8C" w:rsidRDefault="009C099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C0990" w:rsidRPr="00045E8C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C0990" w:rsidRPr="00045E8C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C0990" w:rsidRPr="009672B2" w:rsidTr="00CB474C">
        <w:trPr>
          <w:trHeight w:val="303"/>
        </w:trPr>
        <w:tc>
          <w:tcPr>
            <w:tcW w:w="1560" w:type="dxa"/>
            <w:vMerge/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Pr="00045E8C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172-173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604935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§18 вопросы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5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181-182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604935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5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51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045E8C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604935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Правоотношения. Правомерное поведение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 вопросы</w:t>
            </w:r>
          </w:p>
          <w:p w:rsidR="009C0990" w:rsidRPr="00045E8C" w:rsidRDefault="009C099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C0990" w:rsidRPr="00045E8C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C0990" w:rsidRPr="00045E8C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C0990" w:rsidRPr="009672B2" w:rsidTr="00CB474C">
        <w:trPr>
          <w:trHeight w:val="31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Pr="00045E8C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Правоотношения. Правомерное поведение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5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604935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 вопросы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30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5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604935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с. 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5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772A2D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социальной защиты и социального обеспечения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Default="009C0990" w:rsidP="00C9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 вопросы</w:t>
            </w:r>
          </w:p>
          <w:p w:rsidR="009C0990" w:rsidRPr="009672B2" w:rsidRDefault="009C099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30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социальной защиты и социального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C9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5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Default="009C0990" w:rsidP="00C9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 вопросы</w:t>
            </w:r>
          </w:p>
          <w:p w:rsidR="009C0990" w:rsidRPr="009672B2" w:rsidRDefault="009C099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Default="009C099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51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772A2D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вопросы </w:t>
            </w:r>
          </w:p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30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с.256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7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772A2D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вопросы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 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31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772A2D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4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31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E60ED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31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E60ED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2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540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990" w:rsidRPr="00E60ED4" w:rsidRDefault="009C0990" w:rsidP="0089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вопросы</w:t>
            </w:r>
          </w:p>
          <w:p w:rsidR="009C0990" w:rsidRPr="009672B2" w:rsidRDefault="009C0990" w:rsidP="00C6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0990" w:rsidRDefault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rPr>
          <w:trHeight w:val="28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990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0990" w:rsidRDefault="009C0990" w:rsidP="0089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C0990" w:rsidRPr="009672B2" w:rsidRDefault="009C0990" w:rsidP="00C6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305-306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21 веке. </w:t>
            </w:r>
          </w:p>
          <w:p w:rsidR="009C0990" w:rsidRPr="00E60ED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</w:tcPr>
          <w:p w:rsidR="009C0990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экзамену.</w:t>
            </w:r>
          </w:p>
          <w:p w:rsidR="009C0990" w:rsidRPr="00E60ED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Главы 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306-312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990" w:rsidRPr="009672B2" w:rsidTr="00CB474C"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0" w:type="dxa"/>
          </w:tcPr>
          <w:p w:rsidR="009C0990" w:rsidRPr="00E60ED4" w:rsidRDefault="009C099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Главе 3 «Правовое регулирование общественных отношений»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2CB" w:rsidRDefault="007E12CB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612" w:rsidRDefault="00465612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465612" w:rsidSect="0052507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525072" w:rsidRDefault="00525072" w:rsidP="004656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12" w:rsidRPr="00CB474C" w:rsidRDefault="00465612" w:rsidP="004656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МЕТОДИЧЕСКОЕ  ОБЕСПЕЧЕНИЕ</w:t>
      </w:r>
    </w:p>
    <w:p w:rsidR="00465612" w:rsidRDefault="00935033" w:rsidP="00351B4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1C0135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Обществознание 10 </w:t>
      </w:r>
      <w:proofErr w:type="spellStart"/>
      <w:r w:rsidRPr="001C013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135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учреждений; базовый уровень, под ред.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135">
        <w:rPr>
          <w:rFonts w:ascii="Times New Roman" w:hAnsi="Times New Roman" w:cs="Times New Roman"/>
          <w:sz w:val="24"/>
          <w:szCs w:val="24"/>
        </w:rPr>
        <w:t xml:space="preserve">Боголюбова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0135">
        <w:rPr>
          <w:rFonts w:ascii="Times New Roman" w:hAnsi="Times New Roman" w:cs="Times New Roman"/>
          <w:sz w:val="24"/>
          <w:szCs w:val="24"/>
        </w:rPr>
        <w:t>М., Просвещен</w:t>
      </w:r>
      <w:r>
        <w:rPr>
          <w:rFonts w:ascii="Times New Roman" w:hAnsi="Times New Roman" w:cs="Times New Roman"/>
          <w:sz w:val="24"/>
          <w:szCs w:val="24"/>
        </w:rPr>
        <w:t>ие,2020</w:t>
      </w:r>
      <w:r w:rsidRPr="001C01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5033" w:rsidRDefault="00935033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C0135">
        <w:rPr>
          <w:rFonts w:ascii="Times New Roman" w:hAnsi="Times New Roman"/>
        </w:rPr>
        <w:t>Ю.И. Аверьянов, Л.Н. Боголюбов. Задания и тесты по обществознанию. Москва « Школа – Пресс», 2000г.</w:t>
      </w:r>
    </w:p>
    <w:p w:rsidR="00935033" w:rsidRDefault="00935033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</w:p>
    <w:p w:rsidR="00BB77AC" w:rsidRPr="00CA673F" w:rsidRDefault="00BB77AC" w:rsidP="00BB77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B77AC" w:rsidRPr="00CA673F" w:rsidRDefault="00BB77AC" w:rsidP="00BB77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BB77AC" w:rsidRPr="00CA673F" w:rsidRDefault="00BB77AC" w:rsidP="00BB77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За устный ответ учащихся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Нормы оценки знаний учащихся по истории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5: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полный, правильный, отражающий основной материал курса: правильно раскрыто содержание понятий, ответ самостоятельный, с опорой на ранее приобретённые знания и дополнительные сведения. </w:t>
      </w: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4: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удовлетворяет ранее названным требованиям, он полный, правильный, есть неточности в изложении понятий, легко исправляемые по дополнительным вопросам учителя. </w:t>
      </w: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3</w:t>
      </w: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правильный, ученик в основном понимает материал, но нечётко определяет понятия, затрудняется в самостоятельном объяснении, непоследовательно излагает материал. </w:t>
      </w: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2: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неправильный, не раскрыто основное содержание учебного материала, не даются ответы на вспомогательные вопросы учителя.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778"/>
        <w:gridCol w:w="1778"/>
        <w:gridCol w:w="1778"/>
        <w:gridCol w:w="1778"/>
      </w:tblGrid>
      <w:tr w:rsidR="00BB77AC" w:rsidRPr="00CA673F" w:rsidTr="00EF494D">
        <w:trPr>
          <w:trHeight w:val="100"/>
        </w:trPr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выполнение теста </w:t>
            </w: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0-35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36-60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61-85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86-100 </w:t>
            </w:r>
          </w:p>
        </w:tc>
      </w:tr>
      <w:tr w:rsidR="00BB77AC" w:rsidRPr="00CA673F" w:rsidTr="00EF494D">
        <w:trPr>
          <w:trHeight w:val="100"/>
        </w:trPr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«5» </w:t>
            </w:r>
          </w:p>
        </w:tc>
      </w:tr>
    </w:tbl>
    <w:p w:rsidR="00935033" w:rsidRDefault="00935033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</w:p>
    <w:p w:rsidR="00BB77AC" w:rsidRDefault="00BB77AC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</w:p>
    <w:p w:rsidR="00BB77AC" w:rsidRDefault="00BB77AC" w:rsidP="00935033">
      <w:pPr>
        <w:pStyle w:val="ParagraphStyle"/>
        <w:spacing w:line="360" w:lineRule="auto"/>
        <w:jc w:val="both"/>
        <w:rPr>
          <w:rFonts w:ascii="Times New Roman" w:hAnsi="Times New Roman"/>
        </w:rPr>
        <w:sectPr w:rsidR="00BB77AC" w:rsidSect="0052507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366151" w:rsidRPr="001C0135" w:rsidRDefault="00366151" w:rsidP="003661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13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66151" w:rsidRDefault="00366151" w:rsidP="00366151">
      <w:pPr>
        <w:pStyle w:val="ParagraphStyle"/>
        <w:spacing w:line="360" w:lineRule="auto"/>
        <w:jc w:val="center"/>
        <w:rPr>
          <w:rFonts w:ascii="Times New Roman" w:hAnsi="Times New Roman"/>
          <w:b/>
        </w:rPr>
      </w:pPr>
      <w:r w:rsidRPr="001C0135">
        <w:rPr>
          <w:rFonts w:ascii="Times New Roman" w:hAnsi="Times New Roman"/>
          <w:b/>
        </w:rPr>
        <w:t>КОНТРОЛЬНО- ИЗМЕРИТЕЛЬНЫЙ МАТЕРИ</w:t>
      </w:r>
      <w:r>
        <w:rPr>
          <w:rFonts w:ascii="Times New Roman" w:hAnsi="Times New Roman"/>
          <w:b/>
        </w:rPr>
        <w:t>АЛ</w:t>
      </w:r>
    </w:p>
    <w:p w:rsidR="006A0F1D" w:rsidRPr="00366151" w:rsidRDefault="00525072" w:rsidP="00366151">
      <w:pPr>
        <w:pStyle w:val="ParagraphStyle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Контрольная работа по Главе</w:t>
      </w:r>
      <w:r w:rsidR="006A0F1D" w:rsidRPr="006A0F1D">
        <w:rPr>
          <w:rFonts w:ascii="Times New Roman" w:hAnsi="Times New Roman"/>
          <w:b/>
        </w:rPr>
        <w:t xml:space="preserve"> 3 «Правовое регулирование общественных отношений»</w:t>
      </w:r>
    </w:p>
    <w:p w:rsidR="00052A99" w:rsidRPr="00003726" w:rsidRDefault="00052A99" w:rsidP="00052A99">
      <w:pPr>
        <w:shd w:val="clear" w:color="auto" w:fill="FFFFFF"/>
        <w:tabs>
          <w:tab w:val="left" w:pos="122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1.Нормы семейного права применяются</w:t>
      </w: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1) если необходимо определить размеры алиментов</w:t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br/>
        <w:t>2) если нарушены правила поведения в общественных местах</w:t>
      </w:r>
    </w:p>
    <w:p w:rsidR="00052A99" w:rsidRPr="00003726" w:rsidRDefault="00052A99" w:rsidP="00052A99">
      <w:pPr>
        <w:shd w:val="clear" w:color="auto" w:fill="FFFFFF"/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pacing w:val="-1"/>
          <w:sz w:val="24"/>
          <w:szCs w:val="24"/>
        </w:rPr>
        <w:t xml:space="preserve">3) </w:t>
      </w:r>
      <w:r w:rsidRPr="00003726"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забастовки шахтёров</w:t>
      </w: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3726">
        <w:rPr>
          <w:rFonts w:ascii="Times New Roman" w:hAnsi="Times New Roman" w:cs="Times New Roman"/>
          <w:spacing w:val="-1"/>
          <w:sz w:val="24"/>
          <w:szCs w:val="24"/>
        </w:rPr>
        <w:t xml:space="preserve">4) </w:t>
      </w:r>
      <w:r w:rsidRPr="00003726"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обмена жилой площади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2. Гражданской дееспособности гражданин может быть лишён</w:t>
      </w:r>
    </w:p>
    <w:p w:rsidR="00052A99" w:rsidRPr="00003726" w:rsidRDefault="00052A99" w:rsidP="00052A99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местной администрацией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</w:t>
      </w:r>
      <w:r w:rsidRPr="000037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районным отделом внутренних дел 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судом 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4)</w:t>
      </w:r>
      <w:r w:rsidRPr="00003726">
        <w:rPr>
          <w:rFonts w:ascii="Times New Roman" w:eastAsia="Times New Roman" w:hAnsi="Times New Roman" w:cs="Times New Roman"/>
          <w:spacing w:val="-4"/>
          <w:sz w:val="24"/>
          <w:szCs w:val="24"/>
        </w:rPr>
        <w:t>психоневрологическим диспансером</w:t>
      </w:r>
    </w:p>
    <w:p w:rsidR="00052A99" w:rsidRPr="00003726" w:rsidRDefault="00052A99" w:rsidP="00052A99">
      <w:pPr>
        <w:pStyle w:val="a4"/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pacing w:val="-5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tabs>
          <w:tab w:val="left" w:pos="1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3.Верны ли следующие суждения о праве?</w:t>
      </w:r>
    </w:p>
    <w:p w:rsidR="00052A99" w:rsidRPr="00003726" w:rsidRDefault="00052A99" w:rsidP="00052A99">
      <w:pPr>
        <w:shd w:val="clear" w:color="auto" w:fill="FFFFFF"/>
        <w:tabs>
          <w:tab w:val="left" w:pos="1210"/>
        </w:tabs>
        <w:spacing w:after="0" w:line="240" w:lineRule="auto"/>
        <w:ind w:right="442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А. Право — это совокупность всех правовых явлений, то есть правовая система.</w:t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003726">
        <w:rPr>
          <w:rFonts w:ascii="Times New Roman" w:eastAsia="Times New Roman" w:hAnsi="Times New Roman" w:cs="Times New Roman"/>
          <w:sz w:val="24"/>
          <w:szCs w:val="24"/>
        </w:rPr>
        <w:t>Б. Право — это система правовых (юридических) норм.</w:t>
      </w:r>
    </w:p>
    <w:p w:rsidR="00052A99" w:rsidRPr="00003726" w:rsidRDefault="00052A99" w:rsidP="00052A99">
      <w:pPr>
        <w:shd w:val="clear" w:color="auto" w:fill="FFFFFF"/>
        <w:tabs>
          <w:tab w:val="left" w:pos="1224"/>
          <w:tab w:val="left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pacing w:val="-4"/>
          <w:sz w:val="24"/>
          <w:szCs w:val="24"/>
        </w:rPr>
        <w:t xml:space="preserve">1) </w:t>
      </w:r>
      <w:r w:rsidRPr="00003726">
        <w:rPr>
          <w:rFonts w:ascii="Times New Roman" w:eastAsia="Times New Roman" w:hAnsi="Times New Roman" w:cs="Times New Roman"/>
          <w:spacing w:val="-4"/>
          <w:sz w:val="24"/>
          <w:szCs w:val="24"/>
        </w:rPr>
        <w:t>верно только</w:t>
      </w:r>
      <w:proofErr w:type="gramStart"/>
      <w:r w:rsidRPr="000037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3) верны оба суждения</w:t>
      </w:r>
    </w:p>
    <w:p w:rsidR="00052A99" w:rsidRPr="00003726" w:rsidRDefault="00052A99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hAnsi="Times New Roman" w:cs="Times New Roman"/>
          <w:spacing w:val="-3"/>
          <w:sz w:val="24"/>
          <w:szCs w:val="24"/>
        </w:rPr>
        <w:t xml:space="preserve">2) </w:t>
      </w:r>
      <w:r w:rsidRPr="00003726">
        <w:rPr>
          <w:rFonts w:ascii="Times New Roman" w:eastAsia="Times New Roman" w:hAnsi="Times New Roman" w:cs="Times New Roman"/>
          <w:spacing w:val="-3"/>
          <w:sz w:val="24"/>
          <w:szCs w:val="24"/>
        </w:rPr>
        <w:t>верно только</w:t>
      </w:r>
      <w:proofErr w:type="gramStart"/>
      <w:r w:rsidRPr="000037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Б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4) оба суждения неверны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888"/>
        <w:rPr>
          <w:rFonts w:ascii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4.Установите соответствие между видами проступков и их примерами: к каждой пози</w:t>
      </w: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softHyphen/>
        <w:t>ции, данной в первом столбце, подберите соответствующую позицию из второго столбца.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ПРИМЕРЫ ПРОСТУПКОВ                                               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ВИДЫ ПРОСТУПКОВ</w:t>
      </w:r>
      <w:r w:rsidRPr="000037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А) неисполнение договора аренды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proofErr w:type="gramEnd"/>
    </w:p>
    <w:p w:rsidR="00052A99" w:rsidRPr="00003726" w:rsidRDefault="00052A99" w:rsidP="00052A9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Б) несоблюдение правил дорожного движения                    2) 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>гражданско-правовой</w:t>
      </w:r>
      <w:proofErr w:type="gramEnd"/>
    </w:p>
    <w:p w:rsidR="00052A99" w:rsidRPr="00003726" w:rsidRDefault="00052A99" w:rsidP="00052A9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В) оскорбление чести и достоинства человека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>дисциплинарный</w:t>
      </w:r>
      <w:proofErr w:type="gramEnd"/>
    </w:p>
    <w:p w:rsidR="00052A99" w:rsidRPr="00003726" w:rsidRDefault="00052A99" w:rsidP="00052A99">
      <w:pPr>
        <w:pStyle w:val="a4"/>
        <w:shd w:val="clear" w:color="auto" w:fill="FFFFFF"/>
        <w:spacing w:after="0" w:line="240" w:lineRule="auto"/>
        <w:ind w:left="0" w:right="2765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Г) нарушение правил внутреннего трудового распорядка </w:t>
      </w:r>
    </w:p>
    <w:p w:rsidR="00052A99" w:rsidRPr="00003726" w:rsidRDefault="00052A99" w:rsidP="00052A99">
      <w:pPr>
        <w:pStyle w:val="a4"/>
        <w:shd w:val="clear" w:color="auto" w:fill="FFFFFF"/>
        <w:spacing w:after="0" w:line="240" w:lineRule="auto"/>
        <w:ind w:left="0" w:right="2765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Д) нарушение авторского права</w:t>
      </w:r>
    </w:p>
    <w:p w:rsidR="00052A99" w:rsidRPr="00003726" w:rsidRDefault="00052A99" w:rsidP="00052A99">
      <w:pPr>
        <w:pStyle w:val="a4"/>
        <w:shd w:val="clear" w:color="auto" w:fill="FFFFFF"/>
        <w:spacing w:after="0" w:line="24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1517"/>
        <w:gridCol w:w="1507"/>
        <w:gridCol w:w="1507"/>
        <w:gridCol w:w="1517"/>
      </w:tblGrid>
      <w:tr w:rsidR="00052A99" w:rsidRPr="00003726" w:rsidTr="00EF494D">
        <w:trPr>
          <w:trHeight w:hRule="exact" w:val="29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52A99" w:rsidRPr="00003726" w:rsidTr="00EF494D">
        <w:trPr>
          <w:trHeight w:hRule="exact" w:val="307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A99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 xml:space="preserve"> 5. Брачный договор не может</w:t>
      </w:r>
    </w:p>
    <w:p w:rsidR="00052A99" w:rsidRPr="00003726" w:rsidRDefault="00052A99" w:rsidP="00052A99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5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устанавливать права и обязанности супругов по взаимному содержанию</w:t>
      </w:r>
    </w:p>
    <w:p w:rsidR="00052A99" w:rsidRPr="00003726" w:rsidRDefault="00052A99" w:rsidP="00052A99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регулировать личные неимущественные отношения между супругами</w:t>
      </w:r>
    </w:p>
    <w:p w:rsidR="00052A99" w:rsidRPr="00003726" w:rsidRDefault="00052A99" w:rsidP="00052A99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устанавливать способы участия супругов в доходах друг друга</w:t>
      </w:r>
    </w:p>
    <w:p w:rsidR="00052A99" w:rsidRPr="00003726" w:rsidRDefault="00052A99" w:rsidP="00052A99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10" w:hanging="278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определять имущество, которое должно быть передано каждому из супругов при расторжении брака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10"/>
        <w:rPr>
          <w:rFonts w:ascii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6.Органом защиты прав человека, учреждённым Советом Европы, является</w:t>
      </w:r>
    </w:p>
    <w:p w:rsidR="00052A99" w:rsidRPr="00003726" w:rsidRDefault="00052A99" w:rsidP="00052A99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Комитет по правам человека</w:t>
      </w:r>
    </w:p>
    <w:p w:rsidR="00052A99" w:rsidRPr="00003726" w:rsidRDefault="00052A99" w:rsidP="00052A99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Европейский суд по правам человека</w:t>
      </w:r>
    </w:p>
    <w:p w:rsidR="00052A99" w:rsidRPr="00003726" w:rsidRDefault="00052A99" w:rsidP="00052A99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Экономический и социальный совет</w:t>
      </w:r>
    </w:p>
    <w:p w:rsidR="00052A99" w:rsidRPr="00003726" w:rsidRDefault="00052A99" w:rsidP="00052A99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Международный уголовный суд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10"/>
        <w:rPr>
          <w:rFonts w:ascii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7. Верны ли следующие суждения о трудовом договоре?</w:t>
      </w: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А. Трудовой договор может заключаться в устной форме.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Б. Расторжение трудового договора означает прекращение трудовых правоотношений.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1224"/>
          <w:tab w:val="left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pacing w:val="-4"/>
          <w:sz w:val="24"/>
          <w:szCs w:val="24"/>
        </w:rPr>
        <w:t xml:space="preserve">1) </w:t>
      </w:r>
      <w:r w:rsidRPr="00003726">
        <w:rPr>
          <w:rFonts w:ascii="Times New Roman" w:eastAsia="Times New Roman" w:hAnsi="Times New Roman" w:cs="Times New Roman"/>
          <w:spacing w:val="-4"/>
          <w:sz w:val="24"/>
          <w:szCs w:val="24"/>
        </w:rPr>
        <w:t>верно только</w:t>
      </w:r>
      <w:proofErr w:type="gramStart"/>
      <w:r w:rsidRPr="000037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3) верны оба суждения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hAnsi="Times New Roman" w:cs="Times New Roman"/>
          <w:spacing w:val="-3"/>
          <w:sz w:val="24"/>
          <w:szCs w:val="24"/>
        </w:rPr>
        <w:t xml:space="preserve">2) </w:t>
      </w:r>
      <w:r w:rsidRPr="00003726">
        <w:rPr>
          <w:rFonts w:ascii="Times New Roman" w:eastAsia="Times New Roman" w:hAnsi="Times New Roman" w:cs="Times New Roman"/>
          <w:spacing w:val="-3"/>
          <w:sz w:val="24"/>
          <w:szCs w:val="24"/>
        </w:rPr>
        <w:t>верно только</w:t>
      </w:r>
      <w:proofErr w:type="gramStart"/>
      <w:r w:rsidRPr="000037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Б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4) оба суждения неверны</w:t>
      </w:r>
    </w:p>
    <w:p w:rsidR="007B77EB" w:rsidRDefault="007B77EB" w:rsidP="00052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A99" w:rsidRPr="00003726" w:rsidRDefault="00052A99" w:rsidP="00052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8.Запишите слово, пропущенное во фрагменте таблицы</w:t>
      </w:r>
    </w:p>
    <w:p w:rsidR="00052A99" w:rsidRPr="00003726" w:rsidRDefault="00052A99" w:rsidP="000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Лица, способствующие проведению уголовного процесса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7142"/>
      </w:tblGrid>
      <w:tr w:rsidR="00052A99" w:rsidRPr="00003726" w:rsidTr="00EF494D">
        <w:trPr>
          <w:trHeight w:hRule="exact" w:val="29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277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52A99" w:rsidRPr="00003726" w:rsidTr="00EF494D">
        <w:trPr>
          <w:trHeight w:hRule="exact" w:val="129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Понятой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заинтересованное в исходе уголовного дела лицо, привлекаемое дознавате</w:t>
            </w: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лем, следователем для удостоверения факта производства следственного дей</w:t>
            </w: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ствия, а также следствия, хода и результатов следственного действия</w:t>
            </w:r>
          </w:p>
        </w:tc>
      </w:tr>
      <w:tr w:rsidR="00052A99" w:rsidRPr="00003726" w:rsidTr="00EF494D">
        <w:trPr>
          <w:trHeight w:hRule="exact" w:val="98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которому могут быть известны какие-либо обстоятельства, имеющие зна</w:t>
            </w: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чение для расследования и разрешения уголовного дела, и которое вызвано для дачи показаний</w:t>
            </w:r>
          </w:p>
        </w:tc>
      </w:tr>
    </w:tbl>
    <w:p w:rsidR="00052A99" w:rsidRPr="00003726" w:rsidRDefault="00052A99" w:rsidP="00052A99">
      <w:pPr>
        <w:shd w:val="clear" w:color="auto" w:fill="FFFFFF"/>
        <w:tabs>
          <w:tab w:val="left" w:pos="518"/>
          <w:tab w:val="left" w:pos="118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tabs>
          <w:tab w:val="left" w:pos="518"/>
          <w:tab w:val="left" w:pos="11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9. Гражданин Р. перед Новым годом срубил в лесу три ёлки, за что был задержан государственными лесными инспекторами. Выберите из приведённого ниже списка позиции, связанные с правовой оценкой данной ситуации, и запишите цифры, под которыми они указаны.</w:t>
      </w:r>
    </w:p>
    <w:p w:rsidR="00052A99" w:rsidRPr="00003726" w:rsidRDefault="00052A99" w:rsidP="00052A99">
      <w:pPr>
        <w:widowControl w:val="0"/>
        <w:numPr>
          <w:ilvl w:val="0"/>
          <w:numId w:val="7"/>
        </w:numPr>
        <w:shd w:val="clear" w:color="auto" w:fill="FFFFFF"/>
        <w:tabs>
          <w:tab w:val="left" w:pos="1411"/>
          <w:tab w:val="left" w:pos="5654"/>
        </w:tabs>
        <w:autoSpaceDE w:val="0"/>
        <w:autoSpaceDN w:val="0"/>
        <w:adjustRightInd w:val="0"/>
        <w:spacing w:after="0" w:line="240" w:lineRule="auto"/>
        <w:ind w:left="1171"/>
        <w:rPr>
          <w:rFonts w:ascii="Times New Roman" w:hAnsi="Times New Roman" w:cs="Times New Roman"/>
          <w:spacing w:val="-5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дисциплинарная ответственность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4) административное право</w:t>
      </w:r>
    </w:p>
    <w:p w:rsidR="00052A99" w:rsidRPr="00003726" w:rsidRDefault="00052A99" w:rsidP="00052A99">
      <w:pPr>
        <w:widowControl w:val="0"/>
        <w:numPr>
          <w:ilvl w:val="0"/>
          <w:numId w:val="7"/>
        </w:numPr>
        <w:shd w:val="clear" w:color="auto" w:fill="FFFFFF"/>
        <w:tabs>
          <w:tab w:val="left" w:pos="1411"/>
          <w:tab w:val="left" w:pos="5664"/>
        </w:tabs>
        <w:autoSpaceDE w:val="0"/>
        <w:autoSpaceDN w:val="0"/>
        <w:adjustRightInd w:val="0"/>
        <w:spacing w:after="0" w:line="240" w:lineRule="auto"/>
        <w:ind w:left="1171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гражданское право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5) преступление</w:t>
      </w:r>
    </w:p>
    <w:p w:rsidR="00052A99" w:rsidRPr="00003726" w:rsidRDefault="00052A99" w:rsidP="00052A99">
      <w:pPr>
        <w:pStyle w:val="a4"/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6) проступок 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10. Верны ли следующие суждения об уголовном процессе?</w:t>
      </w: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А. Главная задача уголовного процесса состоит в деятельности по расследованию и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разрешению уголовных дел. 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right="169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Б. Уголовный процесс охватывает только судебное разбирательство.</w:t>
      </w:r>
    </w:p>
    <w:p w:rsidR="00052A99" w:rsidRPr="00003726" w:rsidRDefault="00052A99" w:rsidP="00052A99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  <w:tab w:val="left" w:pos="425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pacing w:val="-5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3) верны оба суждения</w:t>
      </w:r>
    </w:p>
    <w:p w:rsidR="00052A99" w:rsidRPr="00003726" w:rsidRDefault="00052A99" w:rsidP="00052A99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4) оба суждения неверны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11. Запишите слово, пропущенное в схеме.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384"/>
        <w:gridCol w:w="595"/>
        <w:gridCol w:w="1123"/>
        <w:gridCol w:w="1133"/>
        <w:gridCol w:w="576"/>
        <w:gridCol w:w="413"/>
        <w:gridCol w:w="1872"/>
      </w:tblGrid>
      <w:tr w:rsidR="00052A99" w:rsidRPr="00003726" w:rsidTr="00EF494D">
        <w:trPr>
          <w:trHeight w:hRule="exact" w:val="403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99" w:rsidRPr="00003726" w:rsidTr="00EF494D">
        <w:trPr>
          <w:trHeight w:hRule="exact" w:val="384"/>
        </w:trPr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99" w:rsidRPr="00003726" w:rsidTr="00EF494D">
        <w:trPr>
          <w:trHeight w:hRule="exact" w:val="586"/>
        </w:trPr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распоряжение</w:t>
            </w:r>
          </w:p>
        </w:tc>
      </w:tr>
    </w:tbl>
    <w:p w:rsidR="00052A99" w:rsidRDefault="00052A99" w:rsidP="000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2A99" w:rsidRPr="00003726" w:rsidRDefault="00052A99" w:rsidP="00052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26">
        <w:rPr>
          <w:rFonts w:ascii="Times New Roman" w:hAnsi="Times New Roman" w:cs="Times New Roman"/>
          <w:b/>
          <w:sz w:val="24"/>
          <w:szCs w:val="24"/>
        </w:rPr>
        <w:t>12.Каждый гражданин РФ обладает активным избирательным правом</w:t>
      </w:r>
    </w:p>
    <w:p w:rsidR="00052A99" w:rsidRPr="00003726" w:rsidRDefault="00052A99" w:rsidP="00052A99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 xml:space="preserve">    с 14 лет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3) с 18 лет</w:t>
      </w:r>
    </w:p>
    <w:p w:rsidR="00052A99" w:rsidRPr="00003726" w:rsidRDefault="00052A99" w:rsidP="00052A99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С 16 лет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4) с 20 лет</w:t>
      </w:r>
    </w:p>
    <w:p w:rsidR="00052A99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13.К административным правонарушениям относится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1) дезертирство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>2) жестокое обращение с животными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>3) мелкое хищение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>4) мошенничество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72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003726">
        <w:rPr>
          <w:rFonts w:ascii="Times New Roman" w:eastAsia="Times New Roman" w:hAnsi="Times New Roman" w:cs="Times New Roman"/>
          <w:b/>
          <w:sz w:val="24"/>
          <w:szCs w:val="24"/>
        </w:rPr>
        <w:t>Верны ли следующие суждения о личных правах и обязанностях супругов в РФ?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А. В РФ каждый из супругов свободен в выборе рода занятий, профессии.</w:t>
      </w:r>
    </w:p>
    <w:p w:rsidR="00052A99" w:rsidRPr="00003726" w:rsidRDefault="00052A99" w:rsidP="00052A99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Б. В РФ каждый из супругов не свободен в выборе мест пребывания и жительства.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1224"/>
          <w:tab w:val="left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4"/>
          <w:sz w:val="24"/>
          <w:szCs w:val="24"/>
        </w:rPr>
        <w:t>1) верно только</w:t>
      </w:r>
      <w:proofErr w:type="gramStart"/>
      <w:r w:rsidRPr="000037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3) верны оба суждения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hAnsi="Times New Roman" w:cs="Times New Roman"/>
          <w:spacing w:val="-3"/>
          <w:sz w:val="24"/>
          <w:szCs w:val="24"/>
        </w:rPr>
        <w:t xml:space="preserve">2) </w:t>
      </w:r>
      <w:r w:rsidRPr="00003726">
        <w:rPr>
          <w:rFonts w:ascii="Times New Roman" w:eastAsia="Times New Roman" w:hAnsi="Times New Roman" w:cs="Times New Roman"/>
          <w:spacing w:val="-3"/>
          <w:sz w:val="24"/>
          <w:szCs w:val="24"/>
        </w:rPr>
        <w:t>верно только</w:t>
      </w:r>
      <w:proofErr w:type="gramStart"/>
      <w:r w:rsidRPr="000037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Б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ab/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4) оба суждения неверны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D4FC8" w:rsidRDefault="000D4FC8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052A99" w:rsidRPr="00003726" w:rsidRDefault="00052A99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15. Установите соответствие между видами права и его отраслями: к каждой позиции, данной в первом столбце, подберите соответствующую позицию из второго столбца.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ОТРА</w:t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СЛИ ПРАВА                                                                     ВИДЫ ПРАВА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А) финансовое право                                                      1) публичное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Б) трудовое право                                                            2) частное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В) семейное право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Г) административное право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Д) уголовное право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1517"/>
        <w:gridCol w:w="1507"/>
        <w:gridCol w:w="1507"/>
        <w:gridCol w:w="1517"/>
      </w:tblGrid>
      <w:tr w:rsidR="00052A99" w:rsidRPr="00003726" w:rsidTr="00EF494D">
        <w:trPr>
          <w:trHeight w:hRule="exact" w:val="29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52A99" w:rsidRPr="00003726" w:rsidTr="00EF494D">
        <w:trPr>
          <w:trHeight w:hRule="exact" w:val="307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A99" w:rsidRDefault="00052A99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52A99" w:rsidRPr="000C6B34" w:rsidRDefault="00052A99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6B3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16. Установите соответствие между видами нормативных правовых актов и их примерами: к каждой позиции, данной в первом столбце, подберите соответствующую позицию из второго столбца</w:t>
      </w:r>
      <w:r w:rsidRPr="000C6B3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ПРИМЕРЫ                                                                                 ВИДЫ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НОРМА</w:t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ТИВНЫХ ПРА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ВОВЫХ АКТОВ                НОРМА</w:t>
      </w: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ТИВНЫХ ПРАВОВЫХ АКТОВ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А) Указ Президента РФ                                                                1) законы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Б) локальный нормативный акт                                                2) подзаконные акты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В) Семейный кодекс РФ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Г) постановление Правительства РФ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pacing w:val="-2"/>
          <w:sz w:val="24"/>
          <w:szCs w:val="24"/>
        </w:rPr>
        <w:t>Д) Уголовный кодекс РФ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1517"/>
        <w:gridCol w:w="1507"/>
        <w:gridCol w:w="1507"/>
        <w:gridCol w:w="1517"/>
      </w:tblGrid>
      <w:tr w:rsidR="00052A99" w:rsidRPr="00003726" w:rsidTr="00EF494D">
        <w:trPr>
          <w:trHeight w:hRule="exact" w:val="29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52A99" w:rsidRPr="00003726" w:rsidTr="00EF494D">
        <w:trPr>
          <w:trHeight w:hRule="exact" w:val="307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A99" w:rsidRDefault="00052A99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99" w:rsidRPr="000C6B34" w:rsidRDefault="00052A99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34">
        <w:rPr>
          <w:rFonts w:ascii="Times New Roman" w:hAnsi="Times New Roman" w:cs="Times New Roman"/>
          <w:b/>
          <w:sz w:val="24"/>
          <w:szCs w:val="24"/>
        </w:rPr>
        <w:t>17.Найдите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052A99" w:rsidRPr="00003726" w:rsidRDefault="00052A99" w:rsidP="00052A99">
      <w:pPr>
        <w:pStyle w:val="a4"/>
        <w:numPr>
          <w:ilvl w:val="0"/>
          <w:numId w:val="11"/>
        </w:num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3726">
        <w:rPr>
          <w:rFonts w:ascii="Times New Roman" w:hAnsi="Times New Roman" w:cs="Times New Roman"/>
          <w:i/>
          <w:sz w:val="24"/>
          <w:szCs w:val="24"/>
        </w:rPr>
        <w:t>Обязывающая правовая норма</w:t>
      </w:r>
      <w:proofErr w:type="gramStart"/>
      <w:r w:rsidRPr="00003726">
        <w:rPr>
          <w:rFonts w:ascii="Times New Roman" w:hAnsi="Times New Roman" w:cs="Times New Roman"/>
          <w:i/>
          <w:sz w:val="24"/>
          <w:szCs w:val="24"/>
        </w:rPr>
        <w:t xml:space="preserve">  ;</w:t>
      </w:r>
      <w:proofErr w:type="gramEnd"/>
      <w:r w:rsidRPr="00003726">
        <w:rPr>
          <w:rFonts w:ascii="Times New Roman" w:hAnsi="Times New Roman" w:cs="Times New Roman"/>
          <w:i/>
          <w:sz w:val="24"/>
          <w:szCs w:val="24"/>
        </w:rPr>
        <w:t xml:space="preserve"> 2) </w:t>
      </w:r>
      <w:proofErr w:type="spellStart"/>
      <w:r w:rsidRPr="00003726">
        <w:rPr>
          <w:rFonts w:ascii="Times New Roman" w:hAnsi="Times New Roman" w:cs="Times New Roman"/>
          <w:i/>
          <w:sz w:val="24"/>
          <w:szCs w:val="24"/>
        </w:rPr>
        <w:t>подотрасль</w:t>
      </w:r>
      <w:proofErr w:type="spellEnd"/>
      <w:r w:rsidRPr="00003726">
        <w:rPr>
          <w:rFonts w:ascii="Times New Roman" w:hAnsi="Times New Roman" w:cs="Times New Roman"/>
          <w:i/>
          <w:sz w:val="24"/>
          <w:szCs w:val="24"/>
        </w:rPr>
        <w:t xml:space="preserve"> права; 3) правовая  норма локального действия; 4) отрасль права; 5) институт права.</w:t>
      </w:r>
    </w:p>
    <w:p w:rsidR="00052A99" w:rsidRPr="00003726" w:rsidRDefault="00052A99" w:rsidP="00052A99">
      <w:pPr>
        <w:shd w:val="clear" w:color="auto" w:fill="FFFFFF"/>
        <w:tabs>
          <w:tab w:val="left" w:pos="1046"/>
        </w:tabs>
        <w:spacing w:after="0" w:line="240" w:lineRule="auto"/>
        <w:ind w:left="284" w:right="10"/>
        <w:rPr>
          <w:rFonts w:ascii="Times New Roman" w:hAnsi="Times New Roman" w:cs="Times New Roman"/>
          <w:sz w:val="24"/>
          <w:szCs w:val="24"/>
        </w:rPr>
      </w:pPr>
    </w:p>
    <w:p w:rsidR="00052A99" w:rsidRPr="000C6B34" w:rsidRDefault="00052A99" w:rsidP="00052A99">
      <w:pPr>
        <w:shd w:val="clear" w:color="auto" w:fill="FFFFFF"/>
        <w:tabs>
          <w:tab w:val="left" w:pos="1046"/>
        </w:tabs>
        <w:spacing w:after="0" w:line="240" w:lineRule="auto"/>
        <w:ind w:right="10"/>
        <w:rPr>
          <w:rFonts w:ascii="Times New Roman" w:hAnsi="Times New Roman" w:cs="Times New Roman"/>
          <w:b/>
          <w:sz w:val="24"/>
          <w:szCs w:val="24"/>
        </w:rPr>
      </w:pPr>
      <w:r w:rsidRPr="000C6B34">
        <w:rPr>
          <w:rFonts w:ascii="Times New Roman" w:hAnsi="Times New Roman" w:cs="Times New Roman"/>
          <w:b/>
          <w:sz w:val="24"/>
          <w:szCs w:val="24"/>
        </w:rPr>
        <w:t>18.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426" w:right="10" w:hanging="1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 w:rsidRPr="00003726">
        <w:rPr>
          <w:rFonts w:ascii="Times New Roman" w:eastAsia="Times New Roman" w:hAnsi="Times New Roman" w:cs="Times New Roman"/>
          <w:i/>
          <w:iCs/>
          <w:sz w:val="24"/>
          <w:szCs w:val="24"/>
        </w:rPr>
        <w:t>Судебное следствие; 2) прения сторон; 3) судебное разбирательство; 4) последнее слово подсудимого; 5) вынесение приговора.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52A99" w:rsidRPr="000C6B34" w:rsidRDefault="00052A99" w:rsidP="00052A99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34">
        <w:rPr>
          <w:rFonts w:ascii="Times New Roman" w:hAnsi="Times New Roman" w:cs="Times New Roman"/>
          <w:b/>
          <w:sz w:val="24"/>
          <w:szCs w:val="24"/>
        </w:rPr>
        <w:t>19. Увольнение работника по инициативе администрации происходит в следующем случае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>1) поступление работника в ВУЗ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>2) сокращение численности работников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>3) призыв работника на военную службу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>4) вступление в законную силу приговора суда, которым работник осужден к лишению свободы</w:t>
      </w:r>
    </w:p>
    <w:p w:rsidR="00052A99" w:rsidRPr="00003726" w:rsidRDefault="00052A99" w:rsidP="00052A99">
      <w:pPr>
        <w:pStyle w:val="a4"/>
        <w:shd w:val="clear" w:color="auto" w:fill="FFFFFF"/>
        <w:tabs>
          <w:tab w:val="left" w:pos="484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52A99" w:rsidRPr="000C6B34" w:rsidRDefault="00052A99" w:rsidP="00052A99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.Прочитайте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052A99" w:rsidRPr="00003726" w:rsidRDefault="00052A99" w:rsidP="00052A99">
      <w:pPr>
        <w:shd w:val="clear" w:color="auto" w:fill="FFFFFF"/>
        <w:tabs>
          <w:tab w:val="left" w:leader="underscore" w:pos="5683"/>
        </w:tabs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«По форме конституция—это всегда 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 xml:space="preserve"> (А) государства, 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>принимаемый</w:t>
      </w:r>
      <w:proofErr w:type="gramEnd"/>
    </w:p>
    <w:p w:rsidR="00052A99" w:rsidRPr="00003726" w:rsidRDefault="00052A99" w:rsidP="00052A99">
      <w:pPr>
        <w:shd w:val="clear" w:color="auto" w:fill="FFFFFF"/>
        <w:tabs>
          <w:tab w:val="left" w:leader="underscore" w:pos="1258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003726">
        <w:rPr>
          <w:rFonts w:ascii="Times New Roman" w:hAnsi="Times New Roman" w:cs="Times New Roman"/>
          <w:sz w:val="24"/>
          <w:szCs w:val="24"/>
        </w:rPr>
        <w:t>(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>Б) (или специальной конституционной ассамблеей, или непосредственно</w:t>
      </w:r>
      <w:proofErr w:type="gramEnd"/>
    </w:p>
    <w:p w:rsidR="00052A99" w:rsidRPr="00003726" w:rsidRDefault="00052A99" w:rsidP="00052A99">
      <w:pPr>
        <w:shd w:val="clear" w:color="auto" w:fill="FFFFFF"/>
        <w:tabs>
          <w:tab w:val="left" w:leader="underscore" w:pos="6442"/>
          <w:tab w:val="left" w:leader="underscore" w:pos="7421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голосованием народа). Конституция стоит на первом месте в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__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>(В) страны и со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03726">
        <w:rPr>
          <w:rFonts w:ascii="Times New Roman" w:eastAsia="Times New Roman" w:hAnsi="Times New Roman" w:cs="Times New Roman"/>
          <w:sz w:val="24"/>
          <w:szCs w:val="24"/>
        </w:rPr>
        <w:br/>
        <w:t>держит исходные начала национальной системы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(Г). Главные вопросы её</w:t>
      </w:r>
    </w:p>
    <w:p w:rsidR="00052A99" w:rsidRPr="00003726" w:rsidRDefault="00052A99" w:rsidP="00052A99">
      <w:pPr>
        <w:shd w:val="clear" w:color="auto" w:fill="FFFFFF"/>
        <w:tabs>
          <w:tab w:val="left" w:leader="underscore" w:pos="3984"/>
          <w:tab w:val="left" w:leader="underscore" w:pos="4608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содержания — о власти, формах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(Д), положении личности, устройстве госу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дарства. 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>Конституционные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(Е) являются основополагающими для деятельнос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ти государственных органов, политических партий и общественных объединений, должностных лиц, граждан данной страны и пребывающих на её территории иностранцев».</w:t>
      </w:r>
      <w:proofErr w:type="gramEnd"/>
    </w:p>
    <w:p w:rsidR="00052A99" w:rsidRPr="00003726" w:rsidRDefault="00052A99" w:rsidP="00052A99">
      <w:pPr>
        <w:shd w:val="clear" w:color="auto" w:fill="FFFFFF"/>
        <w:spacing w:after="0" w:line="240" w:lineRule="auto"/>
        <w:ind w:firstLine="33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Слова в списке даны в именительном падеже. Каждое слово (словосочетание) может </w:t>
      </w:r>
      <w:r w:rsidRPr="00003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быть использовано только </w:t>
      </w:r>
      <w:r w:rsidRPr="00003726">
        <w:rPr>
          <w:rFonts w:ascii="Times New Roman" w:eastAsia="Times New Roman" w:hAnsi="Times New Roman" w:cs="Times New Roman"/>
          <w:sz w:val="24"/>
          <w:szCs w:val="24"/>
          <w:u w:val="single"/>
        </w:rPr>
        <w:t>один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раз. Выбирайте последовательно одно 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>слово</w:t>
      </w:r>
      <w:proofErr w:type="gramEnd"/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за другим</w:t>
      </w:r>
      <w:r w:rsidRPr="00003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>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Список терминов:</w:t>
      </w:r>
    </w:p>
    <w:p w:rsidR="00052A99" w:rsidRPr="00003726" w:rsidRDefault="00052A99" w:rsidP="00052A99">
      <w:pPr>
        <w:framePr w:h="1036" w:hRule="exact" w:hSpace="38" w:wrap="auto" w:vAnchor="text" w:hAnchor="text" w:x="8593" w:y="135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99" w:rsidRPr="00003726" w:rsidRDefault="00052A99" w:rsidP="00052A99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  <w:tab w:val="left" w:pos="426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pacing w:val="-5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6) парламент</w:t>
      </w:r>
    </w:p>
    <w:p w:rsidR="00052A99" w:rsidRPr="00003726" w:rsidRDefault="00052A99" w:rsidP="00052A99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  <w:tab w:val="left" w:pos="428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7) правосознание</w:t>
      </w:r>
    </w:p>
    <w:p w:rsidR="00052A99" w:rsidRPr="00003726" w:rsidRDefault="00052A99" w:rsidP="00052A99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  <w:tab w:val="left" w:pos="427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8) законодательство</w:t>
      </w:r>
    </w:p>
    <w:p w:rsidR="00052A99" w:rsidRPr="00003726" w:rsidRDefault="00052A99" w:rsidP="00052A99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  <w:tab w:val="left" w:pos="426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отрасль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ab/>
        <w:t>9) институт</w:t>
      </w:r>
    </w:p>
    <w:p w:rsidR="00052A99" w:rsidRPr="00003726" w:rsidRDefault="00052A99" w:rsidP="00052A99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pacing w:val="-5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документ</w:t>
      </w:r>
    </w:p>
    <w:p w:rsidR="00052A99" w:rsidRPr="00003726" w:rsidRDefault="00052A99" w:rsidP="00052A99">
      <w:pPr>
        <w:shd w:val="clear" w:color="auto" w:fill="FFFFFF"/>
        <w:spacing w:after="0" w:line="240" w:lineRule="auto"/>
        <w:ind w:left="19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1267"/>
        <w:gridCol w:w="1258"/>
        <w:gridCol w:w="1258"/>
        <w:gridCol w:w="1258"/>
        <w:gridCol w:w="1306"/>
      </w:tblGrid>
      <w:tr w:rsidR="00052A99" w:rsidRPr="00003726" w:rsidTr="00EF494D">
        <w:trPr>
          <w:trHeight w:hRule="exact" w:val="307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52A99" w:rsidRPr="00003726" w:rsidTr="00EF494D">
        <w:trPr>
          <w:trHeight w:hRule="exact" w:val="307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A99" w:rsidRPr="00003726" w:rsidRDefault="00052A99" w:rsidP="00EF4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A99" w:rsidRPr="00003726" w:rsidRDefault="00052A99" w:rsidP="00052A99">
      <w:pPr>
        <w:pStyle w:val="a4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52A99" w:rsidRPr="000C6B34" w:rsidRDefault="00052A99" w:rsidP="00052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B34">
        <w:rPr>
          <w:rFonts w:ascii="Times New Roman" w:eastAsia="Times New Roman" w:hAnsi="Times New Roman" w:cs="Times New Roman"/>
          <w:b/>
          <w:iCs/>
          <w:sz w:val="24"/>
          <w:szCs w:val="24"/>
        </w:rPr>
        <w:t>Прочитайте текст и выполните задания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52A99" w:rsidRPr="00003726" w:rsidRDefault="00052A99" w:rsidP="00052A9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   «Общество не может обойтись без социального регулирования, в системе которого пра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ву принадлежит ведущая роль. Право — часть социального контроля, оно выражает основ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ные постулаты данного общества, опирающиеся на государственное обеспечение. Право как социальный институт — это способ регулирования поведения людей, мера их свободы, находящая своё выражение в системе общеобязательных социальных норм, установлен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ных или санкционированных государством, регулирующих действия, поведение и отноше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ния людей (их групп, государственных и общественных органов, организаций и учрежде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ний) и обеспеченных государственным принуждением или его угрозой. &lt;...&gt;</w:t>
      </w:r>
    </w:p>
    <w:p w:rsidR="00052A99" w:rsidRPr="00003726" w:rsidRDefault="00052A99" w:rsidP="00052A9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   Общеобязательная системно-нормативная природа и сущность права предопределяют его первостепенную роль в социальном управлении общественной жизнью, где объекта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ми и одновременно субъектами такого управления выступают как отдельные люди и их группы, так и социальные институты и организации. С тех пор как возникла политичес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кая организация общества, именно праву принадлежит важнейшая роль в удержании людей от антисоциального поведения и обеспечении выполнения их обязанностей во бла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го цивилизованного общества. Данное положение объективно отражает место и роль пра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ва в историческом развитии человечества и, понятно, не направлено ни на то, чтобы ис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кусственно принизить значение морали и религии, обычаев и традиций в социальном контроле, ни на то, чтобы признавать любое право всегда и при всех условиях воплоще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>нием гуманизма и цивилизованности. &lt;...&gt;</w:t>
      </w:r>
    </w:p>
    <w:p w:rsidR="00052A99" w:rsidRPr="00003726" w:rsidRDefault="00052A99" w:rsidP="00052A9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    Спору нет — «закон» и «право» — тесно взаимосвязанные и взаимопроникающие по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нятия, которые неправомерно разрывать и тем более противопоставлять. </w:t>
      </w:r>
      <w:proofErr w:type="gramStart"/>
      <w:r w:rsidRPr="00003726">
        <w:rPr>
          <w:rFonts w:ascii="Times New Roman" w:eastAsia="Times New Roman" w:hAnsi="Times New Roman" w:cs="Times New Roman"/>
          <w:sz w:val="24"/>
          <w:szCs w:val="24"/>
        </w:rPr>
        <w:t xml:space="preserve">Но их нельзя и отождествлять» (Э. </w:t>
      </w:r>
      <w:r w:rsidRPr="00003726">
        <w:rPr>
          <w:rFonts w:ascii="Times New Roman" w:eastAsia="Times New Roman" w:hAnsi="Times New Roman" w:cs="Times New Roman"/>
          <w:i/>
          <w:iCs/>
          <w:sz w:val="24"/>
          <w:szCs w:val="24"/>
        </w:rPr>
        <w:t>В. Тадевосян.</w:t>
      </w:r>
      <w:proofErr w:type="gramEnd"/>
      <w:r w:rsidRPr="000037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3726">
        <w:rPr>
          <w:rFonts w:ascii="Times New Roman" w:eastAsia="Times New Roman" w:hAnsi="Times New Roman" w:cs="Times New Roman"/>
          <w:sz w:val="24"/>
          <w:szCs w:val="24"/>
        </w:rPr>
        <w:t>Социология права как специфическая отрасль соци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052A99" w:rsidRPr="000C6B34" w:rsidRDefault="00052A99" w:rsidP="00052A99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21. 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Опираясь на текст, раскройте сущность права. Какие признаки отличают его от дру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softHyphen/>
        <w:t>гих социальных институтов?</w:t>
      </w:r>
    </w:p>
    <w:p w:rsidR="00052A99" w:rsidRPr="000C6B34" w:rsidRDefault="00052A99" w:rsidP="00052A99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Какова роль права, по мнению автора, в историческом развитии человечества? Объяс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ните, чем данная роль обусловлена.</w:t>
      </w:r>
    </w:p>
    <w:p w:rsidR="00052A99" w:rsidRPr="000C6B34" w:rsidRDefault="00052A99" w:rsidP="00052A99">
      <w:pPr>
        <w:shd w:val="clear" w:color="auto" w:fill="FFFFFF"/>
        <w:tabs>
          <w:tab w:val="left" w:pos="13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В тексте утверждается, что не любое право и не при всех условиях является воплощением гуманизма и цивилизованности. Приведите с опорой на знания обществоведческого курса два примера госуда</w:t>
      </w:r>
      <w:proofErr w:type="gramStart"/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рств с т</w:t>
      </w:r>
      <w:proofErr w:type="gramEnd"/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акими правовыми системами.</w:t>
      </w:r>
    </w:p>
    <w:p w:rsidR="00052A99" w:rsidRPr="000D4FC8" w:rsidRDefault="00052A99" w:rsidP="000D4FC8">
      <w:pPr>
        <w:shd w:val="clear" w:color="auto" w:fill="FFFFFF"/>
        <w:tabs>
          <w:tab w:val="left" w:pos="1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6B34">
        <w:rPr>
          <w:rFonts w:ascii="Times New Roman" w:eastAsia="Times New Roman" w:hAnsi="Times New Roman" w:cs="Times New Roman"/>
          <w:b/>
          <w:sz w:val="24"/>
          <w:szCs w:val="24"/>
        </w:rPr>
        <w:t>Как автор объясняет соотношение понятий «закон» и «право»? Какое из них шире по</w:t>
      </w:r>
      <w:r w:rsidR="000D4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C8">
        <w:rPr>
          <w:rFonts w:ascii="Times New Roman" w:eastAsia="Times New Roman" w:hAnsi="Times New Roman" w:cs="Times New Roman"/>
          <w:b/>
          <w:sz w:val="24"/>
          <w:szCs w:val="24"/>
        </w:rPr>
        <w:t>своему содержанию? Используя обществоведческие знания, приведите т</w:t>
      </w:r>
      <w:r w:rsidR="000D4FC8">
        <w:rPr>
          <w:rFonts w:ascii="Times New Roman" w:eastAsia="Times New Roman" w:hAnsi="Times New Roman" w:cs="Times New Roman"/>
          <w:b/>
          <w:sz w:val="24"/>
          <w:szCs w:val="24"/>
        </w:rPr>
        <w:t>ри соответствую</w:t>
      </w:r>
      <w:r w:rsidR="000D4FC8">
        <w:rPr>
          <w:rFonts w:ascii="Times New Roman" w:eastAsia="Times New Roman" w:hAnsi="Times New Roman" w:cs="Times New Roman"/>
          <w:b/>
          <w:sz w:val="24"/>
          <w:szCs w:val="24"/>
        </w:rPr>
        <w:softHyphen/>
        <w:t>щих обоснования.</w:t>
      </w:r>
    </w:p>
    <w:p w:rsidR="00052A99" w:rsidRDefault="00052A99" w:rsidP="0005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99" w:rsidRDefault="00052A99" w:rsidP="0005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99" w:rsidRDefault="00052A99" w:rsidP="0005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регулирование общественных отношений.</w:t>
      </w:r>
    </w:p>
    <w:p w:rsidR="00052A99" w:rsidRDefault="00052A99" w:rsidP="00052A99">
      <w:pPr>
        <w:jc w:val="center"/>
      </w:pPr>
      <w:r>
        <w:t>Ответы.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1"/>
        <w:gridCol w:w="8530"/>
      </w:tblGrid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№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Ответ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3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3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21232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Свидетель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346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Пользование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3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3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12211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22121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4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3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13121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568231</w:t>
            </w:r>
          </w:p>
        </w:tc>
      </w:tr>
      <w:tr w:rsidR="00052A99" w:rsidTr="00EF494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99" w:rsidRDefault="00052A99" w:rsidP="00EF494D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99" w:rsidRDefault="00052A99" w:rsidP="00052A99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21" w:lineRule="exact"/>
              <w:jc w:val="both"/>
            </w:pPr>
            <w:r>
              <w:rPr>
                <w:rFonts w:eastAsia="Times New Roman"/>
                <w:sz w:val="18"/>
                <w:szCs w:val="18"/>
              </w:rPr>
              <w:t>Право — часть социального контроля, оно выражает основные постулаты данного общества, опираю</w:t>
            </w:r>
            <w:r>
              <w:rPr>
                <w:rFonts w:eastAsia="Times New Roman"/>
                <w:sz w:val="18"/>
                <w:szCs w:val="18"/>
              </w:rPr>
              <w:softHyphen/>
              <w:t>щиеся на государственное обеспечение. К признакам, отличающим право от других социальных инс</w:t>
            </w:r>
            <w:r>
              <w:rPr>
                <w:rFonts w:eastAsia="Times New Roman"/>
                <w:sz w:val="18"/>
                <w:szCs w:val="18"/>
              </w:rPr>
              <w:softHyphen/>
              <w:t xml:space="preserve">титутов, можно отнести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следующие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: право регулирует поведение людей; право находит своё выраже</w:t>
            </w:r>
            <w:r>
              <w:rPr>
                <w:rFonts w:eastAsia="Times New Roman"/>
                <w:sz w:val="18"/>
                <w:szCs w:val="18"/>
              </w:rPr>
              <w:softHyphen/>
              <w:t>ние в системе общеобязательных социальных норм, установленных или санкционированных государ</w:t>
            </w:r>
            <w:r>
              <w:rPr>
                <w:rFonts w:eastAsia="Times New Roman"/>
                <w:sz w:val="18"/>
                <w:szCs w:val="18"/>
              </w:rPr>
              <w:softHyphen/>
              <w:t>ством; право обеспечивается государственным принуждением или его угрозой</w:t>
            </w:r>
          </w:p>
          <w:p w:rsidR="00052A99" w:rsidRDefault="00052A99" w:rsidP="00052A99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21" w:lineRule="exact"/>
              <w:jc w:val="both"/>
            </w:pPr>
            <w:r>
              <w:rPr>
                <w:rFonts w:eastAsia="Times New Roman"/>
                <w:sz w:val="18"/>
                <w:szCs w:val="18"/>
              </w:rPr>
              <w:t>По мнению автора, роль права в историческом развитии человечества заключается в удержании людей от антисоциального поведения и обеспечении выполнения их обязанностей во благо общества. Данная роль обусловлена общеобязательной системно-нормативной природой и сущностью права</w:t>
            </w:r>
          </w:p>
          <w:p w:rsidR="00052A99" w:rsidRDefault="00052A99" w:rsidP="00052A99">
            <w:pPr>
              <w:pStyle w:val="a4"/>
              <w:numPr>
                <w:ilvl w:val="0"/>
                <w:numId w:val="13"/>
              </w:numPr>
            </w:pPr>
            <w:r>
              <w:rPr>
                <w:rFonts w:eastAsia="Times New Roman"/>
                <w:sz w:val="18"/>
                <w:szCs w:val="18"/>
              </w:rPr>
              <w:t xml:space="preserve">В качестве примеров государств могут быть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приведены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: фашистские; расистские и др.</w:t>
            </w:r>
          </w:p>
          <w:p w:rsidR="00052A99" w:rsidRDefault="00052A99" w:rsidP="00052A99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21" w:lineRule="exact"/>
              <w:jc w:val="both"/>
            </w:pPr>
            <w:r>
              <w:rPr>
                <w:rFonts w:eastAsia="Times New Roman"/>
                <w:sz w:val="18"/>
                <w:szCs w:val="18"/>
              </w:rPr>
              <w:t>Автор объясняет соотношение понятий «закон» и «право» следующим образом: они являются взаимо</w:t>
            </w:r>
            <w:r>
              <w:rPr>
                <w:rFonts w:eastAsia="Times New Roman"/>
                <w:sz w:val="18"/>
                <w:szCs w:val="18"/>
              </w:rPr>
              <w:softHyphen/>
              <w:t>связанными и взаимопроникающими, но их нельзя разрывать и тем более противопоставлять, а также их нельзя и отождествлять. По своему содержанию понятие «право» шире, чем понятие «закон». В ка</w:t>
            </w:r>
            <w:r>
              <w:rPr>
                <w:rFonts w:eastAsia="Times New Roman"/>
                <w:sz w:val="18"/>
                <w:szCs w:val="18"/>
              </w:rPr>
              <w:softHyphen/>
              <w:t>честве обоснований могут быть приведены следующие: право находит своё выражение не только в за</w:t>
            </w:r>
            <w:r>
              <w:rPr>
                <w:rFonts w:eastAsia="Times New Roman"/>
                <w:sz w:val="18"/>
                <w:szCs w:val="18"/>
              </w:rPr>
              <w:softHyphen/>
              <w:t xml:space="preserve">конах, но и в подзаконных актах нормативного характера и в соответствующих судебных решениях; право — это не только законы (законодательство) сами по себе, но и их действие, основанные на них правоотношения; право может проявляться и 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незаконодательной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форме: существуют и естественное право, всеобщие права человека, принципы и нормы международного права и др.</w:t>
            </w:r>
          </w:p>
          <w:p w:rsidR="00052A99" w:rsidRDefault="00052A99" w:rsidP="00EF494D">
            <w:pPr>
              <w:pStyle w:val="a4"/>
            </w:pPr>
          </w:p>
        </w:tc>
      </w:tr>
    </w:tbl>
    <w:p w:rsidR="00935033" w:rsidRPr="00935033" w:rsidRDefault="00935033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35033" w:rsidRPr="00935033" w:rsidSect="005250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60B"/>
    <w:multiLevelType w:val="singleLevel"/>
    <w:tmpl w:val="EB022D0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FEE4171"/>
    <w:multiLevelType w:val="singleLevel"/>
    <w:tmpl w:val="EB022D0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1407B2F"/>
    <w:multiLevelType w:val="singleLevel"/>
    <w:tmpl w:val="2C924EB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97F3F"/>
    <w:multiLevelType w:val="singleLevel"/>
    <w:tmpl w:val="882679E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247144F1"/>
    <w:multiLevelType w:val="hybridMultilevel"/>
    <w:tmpl w:val="09E01B8E"/>
    <w:lvl w:ilvl="0" w:tplc="041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0E4A89"/>
    <w:multiLevelType w:val="hybridMultilevel"/>
    <w:tmpl w:val="15001FFA"/>
    <w:lvl w:ilvl="0" w:tplc="D2C671B2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7175A"/>
    <w:multiLevelType w:val="singleLevel"/>
    <w:tmpl w:val="076E591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4F874A0"/>
    <w:multiLevelType w:val="singleLevel"/>
    <w:tmpl w:val="882679E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6DEF2EBE"/>
    <w:multiLevelType w:val="hybridMultilevel"/>
    <w:tmpl w:val="4D94A9C6"/>
    <w:lvl w:ilvl="0" w:tplc="6062E9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FEF7547"/>
    <w:multiLevelType w:val="singleLevel"/>
    <w:tmpl w:val="882679E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C7"/>
    <w:rsid w:val="00045E8C"/>
    <w:rsid w:val="00052A99"/>
    <w:rsid w:val="0008048D"/>
    <w:rsid w:val="0008171D"/>
    <w:rsid w:val="000C7261"/>
    <w:rsid w:val="000D4FC8"/>
    <w:rsid w:val="000F5ADD"/>
    <w:rsid w:val="0021226E"/>
    <w:rsid w:val="002153EA"/>
    <w:rsid w:val="00351B48"/>
    <w:rsid w:val="00366151"/>
    <w:rsid w:val="003773AA"/>
    <w:rsid w:val="003D6EDA"/>
    <w:rsid w:val="00465612"/>
    <w:rsid w:val="00525072"/>
    <w:rsid w:val="005B6067"/>
    <w:rsid w:val="006A0F1D"/>
    <w:rsid w:val="007043E6"/>
    <w:rsid w:val="007140B2"/>
    <w:rsid w:val="00772367"/>
    <w:rsid w:val="007B77EB"/>
    <w:rsid w:val="007E12CB"/>
    <w:rsid w:val="008968ED"/>
    <w:rsid w:val="008C65B5"/>
    <w:rsid w:val="00935033"/>
    <w:rsid w:val="00970F47"/>
    <w:rsid w:val="009C0990"/>
    <w:rsid w:val="009D229F"/>
    <w:rsid w:val="00A041BC"/>
    <w:rsid w:val="00B00767"/>
    <w:rsid w:val="00B0203A"/>
    <w:rsid w:val="00B84FAB"/>
    <w:rsid w:val="00BB77AC"/>
    <w:rsid w:val="00BE4C49"/>
    <w:rsid w:val="00C648ED"/>
    <w:rsid w:val="00C92400"/>
    <w:rsid w:val="00CB474C"/>
    <w:rsid w:val="00D07520"/>
    <w:rsid w:val="00D412C7"/>
    <w:rsid w:val="00D97157"/>
    <w:rsid w:val="00D97B1C"/>
    <w:rsid w:val="00DB1855"/>
    <w:rsid w:val="00DC556B"/>
    <w:rsid w:val="00DC70E8"/>
    <w:rsid w:val="00DF26A3"/>
    <w:rsid w:val="00E424DE"/>
    <w:rsid w:val="00EF494D"/>
    <w:rsid w:val="00F03BC4"/>
    <w:rsid w:val="00F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2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D4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41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412C7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Перечень Знак"/>
    <w:link w:val="a"/>
    <w:locked/>
    <w:rsid w:val="000C726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C726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customStyle="1" w:styleId="1">
    <w:name w:val="Сетка таблицы1"/>
    <w:basedOn w:val="a2"/>
    <w:next w:val="a6"/>
    <w:uiPriority w:val="59"/>
    <w:rsid w:val="002153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2"/>
    <w:uiPriority w:val="59"/>
    <w:rsid w:val="0021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3503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eftmargin">
    <w:name w:val="left_margin"/>
    <w:basedOn w:val="a0"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D6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2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D4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41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412C7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Перечень Знак"/>
    <w:link w:val="a"/>
    <w:locked/>
    <w:rsid w:val="000C726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C726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customStyle="1" w:styleId="1">
    <w:name w:val="Сетка таблицы1"/>
    <w:basedOn w:val="a2"/>
    <w:next w:val="a6"/>
    <w:uiPriority w:val="59"/>
    <w:rsid w:val="002153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2"/>
    <w:uiPriority w:val="59"/>
    <w:rsid w:val="0021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3503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eftmargin">
    <w:name w:val="left_margin"/>
    <w:basedOn w:val="a0"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D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18</Pages>
  <Words>6775</Words>
  <Characters>38620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50</cp:revision>
  <dcterms:created xsi:type="dcterms:W3CDTF">2020-08-28T19:48:00Z</dcterms:created>
  <dcterms:modified xsi:type="dcterms:W3CDTF">2022-09-25T16:44:00Z</dcterms:modified>
</cp:coreProperties>
</file>